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4B12E" w14:textId="77777777" w:rsidR="00DF0429" w:rsidRPr="00DF0429" w:rsidRDefault="00DF0429" w:rsidP="00DF0429">
      <w:pPr>
        <w:spacing w:after="80"/>
        <w:rPr>
          <w:rFonts w:eastAsiaTheme="minorEastAsia" w:cstheme="minorBidi"/>
          <w:color w:val="003399"/>
          <w:sz w:val="96"/>
          <w:szCs w:val="96"/>
        </w:rPr>
      </w:pPr>
    </w:p>
    <w:p w14:paraId="1B7E2255" w14:textId="77777777" w:rsidR="00DF0429" w:rsidRPr="00DF0429" w:rsidRDefault="00DF0429" w:rsidP="00DF0429">
      <w:pPr>
        <w:spacing w:after="80"/>
        <w:rPr>
          <w:rFonts w:eastAsiaTheme="minorEastAsia" w:cstheme="minorBidi"/>
          <w:color w:val="003399"/>
          <w:sz w:val="96"/>
          <w:szCs w:val="96"/>
        </w:rPr>
      </w:pPr>
      <w:r w:rsidRPr="00DF0429">
        <w:rPr>
          <w:rFonts w:eastAsiaTheme="minorEastAsia" w:cstheme="minorBidi"/>
          <w:noProof/>
          <w:szCs w:val="22"/>
        </w:rPr>
        <w:drawing>
          <wp:anchor distT="0" distB="0" distL="114300" distR="114300" simplePos="0" relativeHeight="251659264" behindDoc="1" locked="0" layoutInCell="1" allowOverlap="1" wp14:anchorId="4969E7F8" wp14:editId="7EF4FB98">
            <wp:simplePos x="0" y="0"/>
            <wp:positionH relativeFrom="margin">
              <wp:posOffset>2114550</wp:posOffset>
            </wp:positionH>
            <wp:positionV relativeFrom="paragraph">
              <wp:posOffset>5080</wp:posOffset>
            </wp:positionV>
            <wp:extent cx="2257425" cy="2361565"/>
            <wp:effectExtent l="0" t="0" r="9525" b="635"/>
            <wp:wrapTight wrapText="bothSides">
              <wp:wrapPolygon edited="0">
                <wp:start x="10025" y="0"/>
                <wp:lineTo x="7838" y="174"/>
                <wp:lineTo x="3646" y="1917"/>
                <wp:lineTo x="3646" y="2788"/>
                <wp:lineTo x="2916" y="3136"/>
                <wp:lineTo x="1276" y="5227"/>
                <wp:lineTo x="0" y="8189"/>
                <wp:lineTo x="0" y="11151"/>
                <wp:lineTo x="3646" y="13939"/>
                <wp:lineTo x="4375" y="13939"/>
                <wp:lineTo x="3646" y="14636"/>
                <wp:lineTo x="4192" y="15856"/>
                <wp:lineTo x="9114" y="16727"/>
                <wp:lineTo x="9296" y="19515"/>
                <wp:lineTo x="8567" y="21432"/>
                <wp:lineTo x="12942" y="21432"/>
                <wp:lineTo x="12577" y="16901"/>
                <wp:lineTo x="17499" y="14288"/>
                <wp:lineTo x="20051" y="11151"/>
                <wp:lineTo x="20962" y="11151"/>
                <wp:lineTo x="21509" y="10106"/>
                <wp:lineTo x="21509" y="7841"/>
                <wp:lineTo x="20780" y="6273"/>
                <wp:lineTo x="18410" y="2265"/>
                <wp:lineTo x="13853" y="174"/>
                <wp:lineTo x="12395" y="0"/>
                <wp:lineTo x="10025" y="0"/>
              </wp:wrapPolygon>
            </wp:wrapTight>
            <wp:docPr id="40" name="Picture 40" descr="C:\Users\tgledhill\Desktop\SLS logo Dec 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ledhill\Desktop\SLS logo Dec 15.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425" cy="2361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F7CA94" w14:textId="77777777" w:rsidR="00DF0429" w:rsidRPr="00DF0429" w:rsidRDefault="00DF0429" w:rsidP="00DF0429">
      <w:pPr>
        <w:spacing w:after="80"/>
        <w:rPr>
          <w:rFonts w:eastAsiaTheme="minorEastAsia" w:cstheme="minorBidi"/>
          <w:color w:val="003399"/>
          <w:sz w:val="96"/>
          <w:szCs w:val="96"/>
        </w:rPr>
      </w:pPr>
    </w:p>
    <w:p w14:paraId="4D237658" w14:textId="77777777" w:rsidR="00DF0429" w:rsidRPr="00DF0429" w:rsidRDefault="00DF0429" w:rsidP="00DF0429">
      <w:pPr>
        <w:spacing w:after="80"/>
        <w:rPr>
          <w:rFonts w:eastAsiaTheme="minorEastAsia" w:cstheme="minorBidi"/>
          <w:color w:val="003399"/>
          <w:sz w:val="96"/>
          <w:szCs w:val="96"/>
        </w:rPr>
      </w:pPr>
    </w:p>
    <w:p w14:paraId="647FDAFE" w14:textId="77777777" w:rsidR="00DF0429" w:rsidRPr="00DF0429" w:rsidRDefault="00DF0429" w:rsidP="00DF0429">
      <w:pPr>
        <w:spacing w:after="80"/>
        <w:rPr>
          <w:rFonts w:eastAsiaTheme="minorEastAsia" w:cstheme="minorBidi"/>
          <w:color w:val="003399"/>
          <w:sz w:val="96"/>
          <w:szCs w:val="96"/>
        </w:rPr>
      </w:pPr>
    </w:p>
    <w:p w14:paraId="180137FD" w14:textId="2B32AE37" w:rsidR="00DF0429" w:rsidRPr="00DF0429" w:rsidRDefault="00DF0429" w:rsidP="00DF0429">
      <w:pPr>
        <w:spacing w:after="120"/>
        <w:jc w:val="center"/>
        <w:rPr>
          <w:rFonts w:eastAsiaTheme="minorEastAsia" w:cstheme="minorBidi"/>
          <w:b/>
          <w:color w:val="00B050"/>
          <w:sz w:val="72"/>
          <w:szCs w:val="72"/>
        </w:rPr>
      </w:pPr>
      <w:r w:rsidRPr="00DF0429">
        <w:rPr>
          <w:rFonts w:eastAsiaTheme="minorEastAsia" w:cstheme="minorBidi"/>
          <w:b/>
          <w:color w:val="00B050"/>
          <w:sz w:val="72"/>
          <w:szCs w:val="72"/>
        </w:rPr>
        <w:t xml:space="preserve">Spring Lane School - Exam </w:t>
      </w:r>
      <w:r>
        <w:rPr>
          <w:rFonts w:eastAsiaTheme="minorEastAsia" w:cstheme="minorBidi"/>
          <w:b/>
          <w:color w:val="00B050"/>
          <w:sz w:val="72"/>
          <w:szCs w:val="72"/>
        </w:rPr>
        <w:t>Policy</w:t>
      </w:r>
    </w:p>
    <w:p w14:paraId="01CDA61A" w14:textId="24B2688B" w:rsidR="00DF0429" w:rsidRPr="00513121" w:rsidRDefault="00DF0429" w:rsidP="00DF0429">
      <w:pPr>
        <w:spacing w:after="80"/>
        <w:jc w:val="center"/>
        <w:rPr>
          <w:rFonts w:eastAsiaTheme="minorEastAsia" w:cstheme="minorBidi"/>
          <w:b/>
          <w:color w:val="00B050"/>
          <w:sz w:val="72"/>
          <w:szCs w:val="72"/>
        </w:rPr>
      </w:pPr>
      <w:r w:rsidRPr="00513121">
        <w:rPr>
          <w:rFonts w:eastAsiaTheme="minorEastAsia" w:cstheme="minorBidi"/>
          <w:b/>
          <w:color w:val="00B050"/>
          <w:sz w:val="72"/>
          <w:szCs w:val="72"/>
        </w:rPr>
        <w:t>202</w:t>
      </w:r>
      <w:r w:rsidR="007079EA" w:rsidRPr="00513121">
        <w:rPr>
          <w:rFonts w:eastAsiaTheme="minorEastAsia" w:cstheme="minorBidi"/>
          <w:b/>
          <w:color w:val="00B050"/>
          <w:sz w:val="72"/>
          <w:szCs w:val="72"/>
        </w:rPr>
        <w:t>1</w:t>
      </w:r>
      <w:r w:rsidRPr="00513121">
        <w:rPr>
          <w:rFonts w:eastAsiaTheme="minorEastAsia" w:cstheme="minorBidi"/>
          <w:b/>
          <w:color w:val="00B050"/>
          <w:sz w:val="72"/>
          <w:szCs w:val="72"/>
        </w:rPr>
        <w:t>/</w:t>
      </w:r>
      <w:r w:rsidR="007079EA" w:rsidRPr="00513121">
        <w:rPr>
          <w:rFonts w:eastAsiaTheme="minorEastAsia" w:cstheme="minorBidi"/>
          <w:b/>
          <w:color w:val="00B050"/>
          <w:sz w:val="72"/>
          <w:szCs w:val="72"/>
        </w:rPr>
        <w:t>20</w:t>
      </w:r>
      <w:r w:rsidRPr="00513121">
        <w:rPr>
          <w:rFonts w:eastAsiaTheme="minorEastAsia" w:cstheme="minorBidi"/>
          <w:b/>
          <w:color w:val="00B050"/>
          <w:sz w:val="72"/>
          <w:szCs w:val="72"/>
        </w:rPr>
        <w:t>2</w:t>
      </w:r>
      <w:r w:rsidR="007079EA" w:rsidRPr="00513121">
        <w:rPr>
          <w:rFonts w:eastAsiaTheme="minorEastAsia" w:cstheme="minorBidi"/>
          <w:b/>
          <w:color w:val="00B050"/>
          <w:sz w:val="72"/>
          <w:szCs w:val="72"/>
        </w:rPr>
        <w:t>2</w:t>
      </w:r>
    </w:p>
    <w:p w14:paraId="77A2CCA8" w14:textId="7D95B634" w:rsidR="002940E8" w:rsidRPr="00DF0429" w:rsidRDefault="002940E8" w:rsidP="00DF0429">
      <w:pPr>
        <w:tabs>
          <w:tab w:val="left" w:pos="8820"/>
        </w:tabs>
        <w:jc w:val="both"/>
        <w:rPr>
          <w:color w:val="003399"/>
          <w:sz w:val="96"/>
          <w:szCs w:val="96"/>
        </w:rPr>
      </w:pPr>
    </w:p>
    <w:p w14:paraId="3B923F32" w14:textId="77777777" w:rsidR="002940E8" w:rsidRDefault="002940E8" w:rsidP="000D251C">
      <w:pPr>
        <w:autoSpaceDE w:val="0"/>
        <w:autoSpaceDN w:val="0"/>
        <w:adjustRightInd w:val="0"/>
        <w:spacing w:line="276" w:lineRule="auto"/>
        <w:jc w:val="both"/>
      </w:pPr>
    </w:p>
    <w:p w14:paraId="748F25DF" w14:textId="7B482442" w:rsidR="002940E8" w:rsidRDefault="002940E8" w:rsidP="000D251C">
      <w:pPr>
        <w:autoSpaceDE w:val="0"/>
        <w:autoSpaceDN w:val="0"/>
        <w:adjustRightInd w:val="0"/>
        <w:spacing w:line="276" w:lineRule="auto"/>
        <w:jc w:val="both"/>
      </w:pPr>
    </w:p>
    <w:p w14:paraId="19A3E167" w14:textId="77777777" w:rsidR="00C207F6" w:rsidRDefault="00C207F6" w:rsidP="000D251C">
      <w:pPr>
        <w:autoSpaceDE w:val="0"/>
        <w:autoSpaceDN w:val="0"/>
        <w:adjustRightInd w:val="0"/>
        <w:spacing w:line="276" w:lineRule="auto"/>
        <w:jc w:val="both"/>
      </w:pPr>
    </w:p>
    <w:p w14:paraId="32ACCB82" w14:textId="77777777" w:rsidR="002940E8" w:rsidRDefault="002940E8" w:rsidP="000D251C">
      <w:pPr>
        <w:autoSpaceDE w:val="0"/>
        <w:autoSpaceDN w:val="0"/>
        <w:adjustRightInd w:val="0"/>
        <w:spacing w:line="276" w:lineRule="auto"/>
        <w:jc w:val="both"/>
      </w:pPr>
    </w:p>
    <w:p w14:paraId="1573A376" w14:textId="66DFCE70" w:rsidR="002940E8" w:rsidRDefault="002940E8" w:rsidP="000D251C">
      <w:pPr>
        <w:autoSpaceDE w:val="0"/>
        <w:autoSpaceDN w:val="0"/>
        <w:adjustRightInd w:val="0"/>
        <w:spacing w:line="276" w:lineRule="auto"/>
        <w:jc w:val="both"/>
      </w:pPr>
    </w:p>
    <w:p w14:paraId="32FF8C62" w14:textId="490F10B1" w:rsidR="002A193C" w:rsidRDefault="002A193C" w:rsidP="000D251C">
      <w:pPr>
        <w:autoSpaceDE w:val="0"/>
        <w:autoSpaceDN w:val="0"/>
        <w:adjustRightInd w:val="0"/>
        <w:spacing w:line="276" w:lineRule="auto"/>
        <w:jc w:val="both"/>
      </w:pPr>
    </w:p>
    <w:p w14:paraId="62004412" w14:textId="77777777" w:rsidR="002A193C" w:rsidRDefault="002A193C" w:rsidP="000D251C">
      <w:pPr>
        <w:autoSpaceDE w:val="0"/>
        <w:autoSpaceDN w:val="0"/>
        <w:adjustRightInd w:val="0"/>
        <w:spacing w:line="276" w:lineRule="auto"/>
        <w:jc w:val="both"/>
      </w:pPr>
    </w:p>
    <w:p w14:paraId="10529D51" w14:textId="77777777" w:rsidR="002940E8" w:rsidRDefault="002940E8" w:rsidP="000D251C">
      <w:pPr>
        <w:autoSpaceDE w:val="0"/>
        <w:autoSpaceDN w:val="0"/>
        <w:adjustRightInd w:val="0"/>
        <w:spacing w:line="276" w:lineRule="auto"/>
        <w:jc w:val="both"/>
      </w:pPr>
    </w:p>
    <w:p w14:paraId="4C69EFC9" w14:textId="37DE140B" w:rsidR="002940E8" w:rsidRPr="002940E8" w:rsidRDefault="002A193C" w:rsidP="0001118D">
      <w:pPr>
        <w:spacing w:before="120" w:after="120" w:line="276" w:lineRule="auto"/>
      </w:pPr>
      <w:r>
        <w:t>This policy is</w:t>
      </w:r>
      <w:r w:rsidR="002940E8" w:rsidRPr="00A4728A">
        <w:t xml:space="preserve">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1724"/>
        <w:gridCol w:w="2245"/>
      </w:tblGrid>
      <w:tr w:rsidR="00B96C25" w:rsidRPr="00BA5EE1" w14:paraId="33EDB8B3" w14:textId="77777777" w:rsidTr="0001118D">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14:paraId="63DD17FA" w14:textId="77777777" w:rsidR="00B96C25" w:rsidRPr="00BA5EE1" w:rsidRDefault="00B96C25" w:rsidP="000D251C">
            <w:pPr>
              <w:spacing w:before="120" w:after="120" w:line="276" w:lineRule="auto"/>
              <w:jc w:val="both"/>
              <w:rPr>
                <w:rFonts w:ascii="Rockwell Condensed" w:hAnsi="Rockwell Condensed" w:cs="Arial"/>
              </w:rPr>
            </w:pPr>
            <w:r w:rsidRPr="00BA5EE1">
              <w:rPr>
                <w:rFonts w:ascii="Rockwell Condensed" w:hAnsi="Rockwell Condensed" w:cs="Arial"/>
              </w:rPr>
              <w:t>Approved/reviewed by</w:t>
            </w:r>
          </w:p>
        </w:tc>
      </w:tr>
      <w:tr w:rsidR="00B96C25" w:rsidRPr="003277E3" w14:paraId="671F128A" w14:textId="77777777" w:rsidTr="0001118D">
        <w:tc>
          <w:tcPr>
            <w:tcW w:w="3969" w:type="dxa"/>
            <w:gridSpan w:val="2"/>
            <w:tcBorders>
              <w:top w:val="single" w:sz="8" w:space="0" w:color="auto"/>
              <w:left w:val="single" w:sz="8" w:space="0" w:color="auto"/>
              <w:bottom w:val="single" w:sz="8" w:space="0" w:color="auto"/>
              <w:right w:val="single" w:sz="8" w:space="0" w:color="auto"/>
            </w:tcBorders>
            <w:vAlign w:val="center"/>
          </w:tcPr>
          <w:p w14:paraId="41D36D90" w14:textId="795AE4B0" w:rsidR="00B96C25" w:rsidRPr="003277E3" w:rsidRDefault="00DF0429" w:rsidP="000D251C">
            <w:pPr>
              <w:spacing w:before="120" w:after="120" w:line="276" w:lineRule="auto"/>
              <w:jc w:val="both"/>
              <w:rPr>
                <w:rFonts w:cs="Arial"/>
              </w:rPr>
            </w:pPr>
            <w:r>
              <w:rPr>
                <w:rFonts w:cs="Arial"/>
              </w:rPr>
              <w:t>H.Simms</w:t>
            </w:r>
          </w:p>
        </w:tc>
      </w:tr>
      <w:tr w:rsidR="00B96C25" w:rsidRPr="003277E3" w14:paraId="45D3762F" w14:textId="77777777" w:rsidTr="0001118D">
        <w:tc>
          <w:tcPr>
            <w:tcW w:w="1724" w:type="dxa"/>
            <w:tcBorders>
              <w:top w:val="single" w:sz="8" w:space="0" w:color="auto"/>
              <w:left w:val="single" w:sz="8" w:space="0" w:color="auto"/>
              <w:bottom w:val="single" w:sz="8" w:space="0" w:color="auto"/>
              <w:right w:val="single" w:sz="6" w:space="0" w:color="auto"/>
            </w:tcBorders>
            <w:shd w:val="clear" w:color="auto" w:fill="C6D9F1" w:themeFill="text2" w:themeFillTint="33"/>
            <w:vAlign w:val="center"/>
          </w:tcPr>
          <w:p w14:paraId="2E17212F" w14:textId="77777777" w:rsidR="00B96C25" w:rsidRPr="00BA5EE1" w:rsidRDefault="00B96C25" w:rsidP="000D251C">
            <w:pPr>
              <w:spacing w:before="120" w:after="120" w:line="276" w:lineRule="auto"/>
              <w:ind w:left="1080" w:hanging="1080"/>
              <w:jc w:val="both"/>
              <w:rPr>
                <w:rFonts w:ascii="Rockwell Condensed" w:hAnsi="Rockwell Condensed" w:cs="Arial"/>
              </w:rPr>
            </w:pPr>
            <w:r w:rsidRPr="00BA5EE1">
              <w:rPr>
                <w:rFonts w:ascii="Rockwell Condensed" w:hAnsi="Rockwell Condensed" w:cs="Arial"/>
              </w:rPr>
              <w:t>Date of next review</w:t>
            </w:r>
          </w:p>
        </w:tc>
        <w:tc>
          <w:tcPr>
            <w:tcW w:w="2245" w:type="dxa"/>
            <w:tcBorders>
              <w:top w:val="single" w:sz="8" w:space="0" w:color="auto"/>
              <w:left w:val="single" w:sz="6" w:space="0" w:color="auto"/>
              <w:bottom w:val="single" w:sz="8" w:space="0" w:color="auto"/>
              <w:right w:val="single" w:sz="8" w:space="0" w:color="auto"/>
            </w:tcBorders>
            <w:vAlign w:val="center"/>
          </w:tcPr>
          <w:p w14:paraId="4860D4E0" w14:textId="7476AABB" w:rsidR="00B96C25" w:rsidRPr="003277E3" w:rsidRDefault="007079EA" w:rsidP="000D251C">
            <w:pPr>
              <w:spacing w:before="120" w:after="120" w:line="276" w:lineRule="auto"/>
              <w:jc w:val="both"/>
              <w:rPr>
                <w:rFonts w:cs="Arial"/>
              </w:rPr>
            </w:pPr>
            <w:r>
              <w:rPr>
                <w:rFonts w:cs="Arial"/>
              </w:rPr>
              <w:t>September 2022</w:t>
            </w:r>
          </w:p>
        </w:tc>
      </w:tr>
    </w:tbl>
    <w:p w14:paraId="4EC8C9D7" w14:textId="61FCB501" w:rsidR="00972530" w:rsidRDefault="00972530" w:rsidP="000D251C">
      <w:pPr>
        <w:spacing w:before="120" w:after="120" w:line="276" w:lineRule="auto"/>
        <w:jc w:val="both"/>
        <w:rPr>
          <w:rFonts w:cs="Arial"/>
          <w:b/>
          <w:color w:val="FF3300"/>
        </w:rPr>
      </w:pPr>
    </w:p>
    <w:p w14:paraId="70866277" w14:textId="77777777" w:rsidR="000D251C" w:rsidRDefault="000D251C">
      <w:pPr>
        <w:spacing w:after="200" w:line="276" w:lineRule="auto"/>
        <w:rPr>
          <w:b/>
          <w:color w:val="003399"/>
          <w:sz w:val="24"/>
        </w:rPr>
      </w:pPr>
      <w:bookmarkStart w:id="0" w:name="_Toc490256598"/>
      <w:r>
        <w:br w:type="page"/>
      </w:r>
    </w:p>
    <w:bookmarkEnd w:id="0" w:displacedByCustomXml="next"/>
    <w:sdt>
      <w:sdtPr>
        <w:rPr>
          <w:rFonts w:ascii="Rockwell" w:eastAsiaTheme="minorEastAsia" w:hAnsi="Rockwell" w:cs="Arial"/>
          <w:b w:val="0"/>
          <w:bCs w:val="0"/>
          <w:color w:val="auto"/>
          <w:sz w:val="22"/>
          <w:szCs w:val="22"/>
          <w:lang w:val="en-GB" w:eastAsia="en-GB"/>
        </w:rPr>
        <w:id w:val="48389015"/>
        <w:docPartObj>
          <w:docPartGallery w:val="Table of Contents"/>
          <w:docPartUnique/>
        </w:docPartObj>
      </w:sdtPr>
      <w:sdtEndPr>
        <w:rPr>
          <w:rFonts w:eastAsia="Times New Roman"/>
          <w:szCs w:val="24"/>
        </w:rPr>
      </w:sdtEndPr>
      <w:sdtContent>
        <w:p w14:paraId="35BFD50C" w14:textId="18057F2E" w:rsidR="00775F95" w:rsidRPr="00DF0429" w:rsidRDefault="00775F95" w:rsidP="000D251C">
          <w:pPr>
            <w:pStyle w:val="TOCHeading"/>
            <w:jc w:val="both"/>
            <w:rPr>
              <w:rFonts w:ascii="Rockwell" w:hAnsi="Rockwell" w:cs="Arial"/>
              <w:color w:val="auto"/>
              <w:sz w:val="24"/>
              <w:szCs w:val="24"/>
            </w:rPr>
          </w:pPr>
          <w:r w:rsidRPr="00DF0429">
            <w:rPr>
              <w:rFonts w:ascii="Rockwell" w:hAnsi="Rockwell" w:cs="Arial"/>
              <w:color w:val="auto"/>
              <w:sz w:val="24"/>
              <w:szCs w:val="24"/>
            </w:rPr>
            <w:t>Contents</w:t>
          </w:r>
        </w:p>
        <w:p w14:paraId="6E0B343F" w14:textId="2B9603D0" w:rsidR="000A6259" w:rsidRDefault="00775F95">
          <w:pPr>
            <w:pStyle w:val="TOC1"/>
            <w:tabs>
              <w:tab w:val="right" w:leader="dot" w:pos="10042"/>
            </w:tabs>
            <w:rPr>
              <w:rFonts w:asciiTheme="minorHAnsi" w:eastAsiaTheme="minorEastAsia" w:hAnsiTheme="minorHAnsi" w:cstheme="minorBidi"/>
              <w:noProof/>
              <w:szCs w:val="22"/>
            </w:rPr>
          </w:pPr>
          <w:r w:rsidRPr="00DF0429">
            <w:rPr>
              <w:rFonts w:cs="Arial"/>
            </w:rPr>
            <w:fldChar w:fldCharType="begin"/>
          </w:r>
          <w:r w:rsidRPr="00DF0429">
            <w:rPr>
              <w:rFonts w:cs="Arial"/>
            </w:rPr>
            <w:instrText xml:space="preserve"> TOC \o "1-3" \h \z \u </w:instrText>
          </w:r>
          <w:r w:rsidRPr="00DF0429">
            <w:rPr>
              <w:rFonts w:cs="Arial"/>
            </w:rPr>
            <w:fldChar w:fldCharType="separate"/>
          </w:r>
          <w:hyperlink w:anchor="_Toc55214317" w:history="1">
            <w:r w:rsidR="000A6259" w:rsidRPr="00CE5E4E">
              <w:rPr>
                <w:rStyle w:val="Hyperlink"/>
                <w:rFonts w:cs="Arial"/>
                <w:noProof/>
              </w:rPr>
              <w:t>Purpose of the policy</w:t>
            </w:r>
            <w:r w:rsidR="000A6259">
              <w:rPr>
                <w:noProof/>
                <w:webHidden/>
              </w:rPr>
              <w:tab/>
            </w:r>
            <w:r w:rsidR="000A6259">
              <w:rPr>
                <w:noProof/>
                <w:webHidden/>
              </w:rPr>
              <w:fldChar w:fldCharType="begin"/>
            </w:r>
            <w:r w:rsidR="000A6259">
              <w:rPr>
                <w:noProof/>
                <w:webHidden/>
              </w:rPr>
              <w:instrText xml:space="preserve"> PAGEREF _Toc55214317 \h </w:instrText>
            </w:r>
            <w:r w:rsidR="000A6259">
              <w:rPr>
                <w:noProof/>
                <w:webHidden/>
              </w:rPr>
            </w:r>
            <w:r w:rsidR="000A6259">
              <w:rPr>
                <w:noProof/>
                <w:webHidden/>
              </w:rPr>
              <w:fldChar w:fldCharType="separate"/>
            </w:r>
            <w:r w:rsidR="000A6259">
              <w:rPr>
                <w:noProof/>
                <w:webHidden/>
              </w:rPr>
              <w:t>4</w:t>
            </w:r>
            <w:r w:rsidR="000A6259">
              <w:rPr>
                <w:noProof/>
                <w:webHidden/>
              </w:rPr>
              <w:fldChar w:fldCharType="end"/>
            </w:r>
          </w:hyperlink>
        </w:p>
        <w:p w14:paraId="3EE04222" w14:textId="339FA1B0" w:rsidR="000A6259" w:rsidRDefault="009B0166">
          <w:pPr>
            <w:pStyle w:val="TOC1"/>
            <w:tabs>
              <w:tab w:val="right" w:leader="dot" w:pos="10042"/>
            </w:tabs>
            <w:rPr>
              <w:rFonts w:asciiTheme="minorHAnsi" w:eastAsiaTheme="minorEastAsia" w:hAnsiTheme="minorHAnsi" w:cstheme="minorBidi"/>
              <w:noProof/>
              <w:szCs w:val="22"/>
            </w:rPr>
          </w:pPr>
          <w:hyperlink w:anchor="_Toc55214318" w:history="1">
            <w:r w:rsidR="000A6259" w:rsidRPr="00CE5E4E">
              <w:rPr>
                <w:rStyle w:val="Hyperlink"/>
                <w:rFonts w:cs="Arial"/>
                <w:noProof/>
              </w:rPr>
              <w:t>Roles and responsibilities overview</w:t>
            </w:r>
            <w:r w:rsidR="000A6259">
              <w:rPr>
                <w:noProof/>
                <w:webHidden/>
              </w:rPr>
              <w:tab/>
            </w:r>
            <w:r w:rsidR="000A6259">
              <w:rPr>
                <w:noProof/>
                <w:webHidden/>
              </w:rPr>
              <w:fldChar w:fldCharType="begin"/>
            </w:r>
            <w:r w:rsidR="000A6259">
              <w:rPr>
                <w:noProof/>
                <w:webHidden/>
              </w:rPr>
              <w:instrText xml:space="preserve"> PAGEREF _Toc55214318 \h </w:instrText>
            </w:r>
            <w:r w:rsidR="000A6259">
              <w:rPr>
                <w:noProof/>
                <w:webHidden/>
              </w:rPr>
            </w:r>
            <w:r w:rsidR="000A6259">
              <w:rPr>
                <w:noProof/>
                <w:webHidden/>
              </w:rPr>
              <w:fldChar w:fldCharType="separate"/>
            </w:r>
            <w:r w:rsidR="000A6259">
              <w:rPr>
                <w:noProof/>
                <w:webHidden/>
              </w:rPr>
              <w:t>4</w:t>
            </w:r>
            <w:r w:rsidR="000A6259">
              <w:rPr>
                <w:noProof/>
                <w:webHidden/>
              </w:rPr>
              <w:fldChar w:fldCharType="end"/>
            </w:r>
          </w:hyperlink>
        </w:p>
        <w:p w14:paraId="3C55E5E6" w14:textId="4B242CB3" w:rsidR="000A6259" w:rsidRDefault="009B0166">
          <w:pPr>
            <w:pStyle w:val="TOC2"/>
            <w:tabs>
              <w:tab w:val="right" w:leader="dot" w:pos="10042"/>
            </w:tabs>
            <w:rPr>
              <w:rFonts w:asciiTheme="minorHAnsi" w:eastAsiaTheme="minorEastAsia" w:hAnsiTheme="minorHAnsi" w:cstheme="minorBidi"/>
              <w:noProof/>
              <w:szCs w:val="22"/>
            </w:rPr>
          </w:pPr>
          <w:hyperlink w:anchor="_Toc55214319" w:history="1">
            <w:r w:rsidR="000A6259" w:rsidRPr="00CE5E4E">
              <w:rPr>
                <w:rStyle w:val="Hyperlink"/>
                <w:rFonts w:cs="Arial"/>
                <w:noProof/>
              </w:rPr>
              <w:t>National Centre Number Register</w:t>
            </w:r>
            <w:r w:rsidR="000A6259">
              <w:rPr>
                <w:noProof/>
                <w:webHidden/>
              </w:rPr>
              <w:tab/>
            </w:r>
            <w:r w:rsidR="000A6259">
              <w:rPr>
                <w:noProof/>
                <w:webHidden/>
              </w:rPr>
              <w:fldChar w:fldCharType="begin"/>
            </w:r>
            <w:r w:rsidR="000A6259">
              <w:rPr>
                <w:noProof/>
                <w:webHidden/>
              </w:rPr>
              <w:instrText xml:space="preserve"> PAGEREF _Toc55214319 \h </w:instrText>
            </w:r>
            <w:r w:rsidR="000A6259">
              <w:rPr>
                <w:noProof/>
                <w:webHidden/>
              </w:rPr>
            </w:r>
            <w:r w:rsidR="000A6259">
              <w:rPr>
                <w:noProof/>
                <w:webHidden/>
              </w:rPr>
              <w:fldChar w:fldCharType="separate"/>
            </w:r>
            <w:r w:rsidR="000A6259">
              <w:rPr>
                <w:noProof/>
                <w:webHidden/>
              </w:rPr>
              <w:t>5</w:t>
            </w:r>
            <w:r w:rsidR="000A6259">
              <w:rPr>
                <w:noProof/>
                <w:webHidden/>
              </w:rPr>
              <w:fldChar w:fldCharType="end"/>
            </w:r>
          </w:hyperlink>
        </w:p>
        <w:p w14:paraId="46617056" w14:textId="637544A8" w:rsidR="000A6259" w:rsidRDefault="009B0166">
          <w:pPr>
            <w:pStyle w:val="TOC2"/>
            <w:tabs>
              <w:tab w:val="right" w:leader="dot" w:pos="10042"/>
            </w:tabs>
            <w:rPr>
              <w:rFonts w:asciiTheme="minorHAnsi" w:eastAsiaTheme="minorEastAsia" w:hAnsiTheme="minorHAnsi" w:cstheme="minorBidi"/>
              <w:noProof/>
              <w:szCs w:val="22"/>
            </w:rPr>
          </w:pPr>
          <w:hyperlink w:anchor="_Toc55214320" w:history="1">
            <w:r w:rsidR="000A6259" w:rsidRPr="00CE5E4E">
              <w:rPr>
                <w:rStyle w:val="Hyperlink"/>
                <w:rFonts w:cs="Arial"/>
                <w:noProof/>
              </w:rPr>
              <w:t>Recruitment, selection and training of staff</w:t>
            </w:r>
            <w:r w:rsidR="000A6259">
              <w:rPr>
                <w:noProof/>
                <w:webHidden/>
              </w:rPr>
              <w:tab/>
            </w:r>
            <w:r w:rsidR="000A6259">
              <w:rPr>
                <w:noProof/>
                <w:webHidden/>
              </w:rPr>
              <w:fldChar w:fldCharType="begin"/>
            </w:r>
            <w:r w:rsidR="000A6259">
              <w:rPr>
                <w:noProof/>
                <w:webHidden/>
              </w:rPr>
              <w:instrText xml:space="preserve"> PAGEREF _Toc55214320 \h </w:instrText>
            </w:r>
            <w:r w:rsidR="000A6259">
              <w:rPr>
                <w:noProof/>
                <w:webHidden/>
              </w:rPr>
            </w:r>
            <w:r w:rsidR="000A6259">
              <w:rPr>
                <w:noProof/>
                <w:webHidden/>
              </w:rPr>
              <w:fldChar w:fldCharType="separate"/>
            </w:r>
            <w:r w:rsidR="000A6259">
              <w:rPr>
                <w:noProof/>
                <w:webHidden/>
              </w:rPr>
              <w:t>5</w:t>
            </w:r>
            <w:r w:rsidR="000A6259">
              <w:rPr>
                <w:noProof/>
                <w:webHidden/>
              </w:rPr>
              <w:fldChar w:fldCharType="end"/>
            </w:r>
          </w:hyperlink>
        </w:p>
        <w:p w14:paraId="231F6D88" w14:textId="049B9E01" w:rsidR="000A6259" w:rsidRDefault="009B0166">
          <w:pPr>
            <w:pStyle w:val="TOC2"/>
            <w:tabs>
              <w:tab w:val="right" w:leader="dot" w:pos="10042"/>
            </w:tabs>
            <w:rPr>
              <w:rFonts w:asciiTheme="minorHAnsi" w:eastAsiaTheme="minorEastAsia" w:hAnsiTheme="minorHAnsi" w:cstheme="minorBidi"/>
              <w:noProof/>
              <w:szCs w:val="22"/>
            </w:rPr>
          </w:pPr>
          <w:hyperlink w:anchor="_Toc55214321" w:history="1">
            <w:r w:rsidR="000A6259" w:rsidRPr="00CE5E4E">
              <w:rPr>
                <w:rStyle w:val="Hyperlink"/>
                <w:rFonts w:cs="Arial"/>
                <w:noProof/>
              </w:rPr>
              <w:t>Internal governance arrangements</w:t>
            </w:r>
            <w:r w:rsidR="000A6259">
              <w:rPr>
                <w:noProof/>
                <w:webHidden/>
              </w:rPr>
              <w:tab/>
            </w:r>
            <w:r w:rsidR="000A6259">
              <w:rPr>
                <w:noProof/>
                <w:webHidden/>
              </w:rPr>
              <w:fldChar w:fldCharType="begin"/>
            </w:r>
            <w:r w:rsidR="000A6259">
              <w:rPr>
                <w:noProof/>
                <w:webHidden/>
              </w:rPr>
              <w:instrText xml:space="preserve"> PAGEREF _Toc55214321 \h </w:instrText>
            </w:r>
            <w:r w:rsidR="000A6259">
              <w:rPr>
                <w:noProof/>
                <w:webHidden/>
              </w:rPr>
            </w:r>
            <w:r w:rsidR="000A6259">
              <w:rPr>
                <w:noProof/>
                <w:webHidden/>
              </w:rPr>
              <w:fldChar w:fldCharType="separate"/>
            </w:r>
            <w:r w:rsidR="000A6259">
              <w:rPr>
                <w:noProof/>
                <w:webHidden/>
              </w:rPr>
              <w:t>5</w:t>
            </w:r>
            <w:r w:rsidR="000A6259">
              <w:rPr>
                <w:noProof/>
                <w:webHidden/>
              </w:rPr>
              <w:fldChar w:fldCharType="end"/>
            </w:r>
          </w:hyperlink>
        </w:p>
        <w:p w14:paraId="07B9CF87" w14:textId="3BA3841D" w:rsidR="000A6259" w:rsidRDefault="009B0166">
          <w:pPr>
            <w:pStyle w:val="TOC2"/>
            <w:tabs>
              <w:tab w:val="right" w:leader="dot" w:pos="10042"/>
            </w:tabs>
            <w:rPr>
              <w:rFonts w:asciiTheme="minorHAnsi" w:eastAsiaTheme="minorEastAsia" w:hAnsiTheme="minorHAnsi" w:cstheme="minorBidi"/>
              <w:noProof/>
              <w:szCs w:val="22"/>
            </w:rPr>
          </w:pPr>
          <w:hyperlink w:anchor="_Toc55214322" w:history="1">
            <w:r w:rsidR="000A6259" w:rsidRPr="00CE5E4E">
              <w:rPr>
                <w:rStyle w:val="Hyperlink"/>
                <w:rFonts w:cs="Arial"/>
                <w:noProof/>
              </w:rPr>
              <w:t>Escalation Process</w:t>
            </w:r>
            <w:r w:rsidR="000A6259">
              <w:rPr>
                <w:noProof/>
                <w:webHidden/>
              </w:rPr>
              <w:tab/>
            </w:r>
            <w:r w:rsidR="000A6259">
              <w:rPr>
                <w:noProof/>
                <w:webHidden/>
              </w:rPr>
              <w:fldChar w:fldCharType="begin"/>
            </w:r>
            <w:r w:rsidR="000A6259">
              <w:rPr>
                <w:noProof/>
                <w:webHidden/>
              </w:rPr>
              <w:instrText xml:space="preserve"> PAGEREF _Toc55214322 \h </w:instrText>
            </w:r>
            <w:r w:rsidR="000A6259">
              <w:rPr>
                <w:noProof/>
                <w:webHidden/>
              </w:rPr>
            </w:r>
            <w:r w:rsidR="000A6259">
              <w:rPr>
                <w:noProof/>
                <w:webHidden/>
              </w:rPr>
              <w:fldChar w:fldCharType="separate"/>
            </w:r>
            <w:r w:rsidR="000A6259">
              <w:rPr>
                <w:noProof/>
                <w:webHidden/>
              </w:rPr>
              <w:t>5</w:t>
            </w:r>
            <w:r w:rsidR="000A6259">
              <w:rPr>
                <w:noProof/>
                <w:webHidden/>
              </w:rPr>
              <w:fldChar w:fldCharType="end"/>
            </w:r>
          </w:hyperlink>
        </w:p>
        <w:p w14:paraId="7E5B2EB4" w14:textId="04697063" w:rsidR="000A6259" w:rsidRDefault="009B0166">
          <w:pPr>
            <w:pStyle w:val="TOC2"/>
            <w:tabs>
              <w:tab w:val="right" w:leader="dot" w:pos="10042"/>
            </w:tabs>
            <w:rPr>
              <w:rFonts w:asciiTheme="minorHAnsi" w:eastAsiaTheme="minorEastAsia" w:hAnsiTheme="minorHAnsi" w:cstheme="minorBidi"/>
              <w:noProof/>
              <w:szCs w:val="22"/>
            </w:rPr>
          </w:pPr>
          <w:hyperlink w:anchor="_Toc55214323" w:history="1">
            <w:r w:rsidR="000A6259" w:rsidRPr="00CE5E4E">
              <w:rPr>
                <w:rStyle w:val="Hyperlink"/>
                <w:rFonts w:cs="Arial"/>
                <w:noProof/>
              </w:rPr>
              <w:t>Delivery of qualifications</w:t>
            </w:r>
            <w:r w:rsidR="000A6259">
              <w:rPr>
                <w:noProof/>
                <w:webHidden/>
              </w:rPr>
              <w:tab/>
            </w:r>
            <w:r w:rsidR="000A6259">
              <w:rPr>
                <w:noProof/>
                <w:webHidden/>
              </w:rPr>
              <w:fldChar w:fldCharType="begin"/>
            </w:r>
            <w:r w:rsidR="000A6259">
              <w:rPr>
                <w:noProof/>
                <w:webHidden/>
              </w:rPr>
              <w:instrText xml:space="preserve"> PAGEREF _Toc55214323 \h </w:instrText>
            </w:r>
            <w:r w:rsidR="000A6259">
              <w:rPr>
                <w:noProof/>
                <w:webHidden/>
              </w:rPr>
            </w:r>
            <w:r w:rsidR="000A6259">
              <w:rPr>
                <w:noProof/>
                <w:webHidden/>
              </w:rPr>
              <w:fldChar w:fldCharType="separate"/>
            </w:r>
            <w:r w:rsidR="000A6259">
              <w:rPr>
                <w:noProof/>
                <w:webHidden/>
              </w:rPr>
              <w:t>5</w:t>
            </w:r>
            <w:r w:rsidR="000A6259">
              <w:rPr>
                <w:noProof/>
                <w:webHidden/>
              </w:rPr>
              <w:fldChar w:fldCharType="end"/>
            </w:r>
          </w:hyperlink>
        </w:p>
        <w:p w14:paraId="0B1BA63B" w14:textId="6BB375C7" w:rsidR="000A6259" w:rsidRDefault="009B0166">
          <w:pPr>
            <w:pStyle w:val="TOC2"/>
            <w:tabs>
              <w:tab w:val="right" w:leader="dot" w:pos="10042"/>
            </w:tabs>
            <w:rPr>
              <w:rFonts w:asciiTheme="minorHAnsi" w:eastAsiaTheme="minorEastAsia" w:hAnsiTheme="minorHAnsi" w:cstheme="minorBidi"/>
              <w:noProof/>
              <w:szCs w:val="22"/>
            </w:rPr>
          </w:pPr>
          <w:hyperlink w:anchor="_Toc55214324" w:history="1">
            <w:r w:rsidR="000A6259" w:rsidRPr="00CE5E4E">
              <w:rPr>
                <w:rStyle w:val="Hyperlink"/>
                <w:rFonts w:cs="Arial"/>
                <w:noProof/>
              </w:rPr>
              <w:t>Public liability</w:t>
            </w:r>
            <w:r w:rsidR="000A6259">
              <w:rPr>
                <w:noProof/>
                <w:webHidden/>
              </w:rPr>
              <w:tab/>
            </w:r>
            <w:r w:rsidR="000A6259">
              <w:rPr>
                <w:noProof/>
                <w:webHidden/>
              </w:rPr>
              <w:fldChar w:fldCharType="begin"/>
            </w:r>
            <w:r w:rsidR="000A6259">
              <w:rPr>
                <w:noProof/>
                <w:webHidden/>
              </w:rPr>
              <w:instrText xml:space="preserve"> PAGEREF _Toc55214324 \h </w:instrText>
            </w:r>
            <w:r w:rsidR="000A6259">
              <w:rPr>
                <w:noProof/>
                <w:webHidden/>
              </w:rPr>
            </w:r>
            <w:r w:rsidR="000A6259">
              <w:rPr>
                <w:noProof/>
                <w:webHidden/>
              </w:rPr>
              <w:fldChar w:fldCharType="separate"/>
            </w:r>
            <w:r w:rsidR="000A6259">
              <w:rPr>
                <w:noProof/>
                <w:webHidden/>
              </w:rPr>
              <w:t>6</w:t>
            </w:r>
            <w:r w:rsidR="000A6259">
              <w:rPr>
                <w:noProof/>
                <w:webHidden/>
              </w:rPr>
              <w:fldChar w:fldCharType="end"/>
            </w:r>
          </w:hyperlink>
        </w:p>
        <w:p w14:paraId="3EC4DC35" w14:textId="2A0004E4" w:rsidR="000A6259" w:rsidRDefault="009B0166">
          <w:pPr>
            <w:pStyle w:val="TOC2"/>
            <w:tabs>
              <w:tab w:val="right" w:leader="dot" w:pos="10042"/>
            </w:tabs>
            <w:rPr>
              <w:rFonts w:asciiTheme="minorHAnsi" w:eastAsiaTheme="minorEastAsia" w:hAnsiTheme="minorHAnsi" w:cstheme="minorBidi"/>
              <w:noProof/>
              <w:szCs w:val="22"/>
            </w:rPr>
          </w:pPr>
          <w:hyperlink w:anchor="_Toc55214325" w:history="1">
            <w:r w:rsidR="000A6259" w:rsidRPr="00CE5E4E">
              <w:rPr>
                <w:rStyle w:val="Hyperlink"/>
                <w:rFonts w:cs="Arial"/>
                <w:noProof/>
              </w:rPr>
              <w:t>Security of assessment materials</w:t>
            </w:r>
            <w:r w:rsidR="000A6259">
              <w:rPr>
                <w:noProof/>
                <w:webHidden/>
              </w:rPr>
              <w:tab/>
            </w:r>
            <w:r w:rsidR="000A6259">
              <w:rPr>
                <w:noProof/>
                <w:webHidden/>
              </w:rPr>
              <w:fldChar w:fldCharType="begin"/>
            </w:r>
            <w:r w:rsidR="000A6259">
              <w:rPr>
                <w:noProof/>
                <w:webHidden/>
              </w:rPr>
              <w:instrText xml:space="preserve"> PAGEREF _Toc55214325 \h </w:instrText>
            </w:r>
            <w:r w:rsidR="000A6259">
              <w:rPr>
                <w:noProof/>
                <w:webHidden/>
              </w:rPr>
            </w:r>
            <w:r w:rsidR="000A6259">
              <w:rPr>
                <w:noProof/>
                <w:webHidden/>
              </w:rPr>
              <w:fldChar w:fldCharType="separate"/>
            </w:r>
            <w:r w:rsidR="000A6259">
              <w:rPr>
                <w:noProof/>
                <w:webHidden/>
              </w:rPr>
              <w:t>6</w:t>
            </w:r>
            <w:r w:rsidR="000A6259">
              <w:rPr>
                <w:noProof/>
                <w:webHidden/>
              </w:rPr>
              <w:fldChar w:fldCharType="end"/>
            </w:r>
          </w:hyperlink>
        </w:p>
        <w:p w14:paraId="2140AEA1" w14:textId="6E8DAC82" w:rsidR="000A6259" w:rsidRDefault="009B0166">
          <w:pPr>
            <w:pStyle w:val="TOC2"/>
            <w:tabs>
              <w:tab w:val="right" w:leader="dot" w:pos="10042"/>
            </w:tabs>
            <w:rPr>
              <w:rFonts w:asciiTheme="minorHAnsi" w:eastAsiaTheme="minorEastAsia" w:hAnsiTheme="minorHAnsi" w:cstheme="minorBidi"/>
              <w:noProof/>
              <w:szCs w:val="22"/>
            </w:rPr>
          </w:pPr>
          <w:hyperlink w:anchor="_Toc55214326" w:history="1">
            <w:r w:rsidR="000A6259" w:rsidRPr="00CE5E4E">
              <w:rPr>
                <w:rStyle w:val="Hyperlink"/>
                <w:rFonts w:cs="Arial"/>
                <w:noProof/>
              </w:rPr>
              <w:t>Conflicts of interest</w:t>
            </w:r>
            <w:r w:rsidR="000A6259">
              <w:rPr>
                <w:noProof/>
                <w:webHidden/>
              </w:rPr>
              <w:tab/>
            </w:r>
            <w:r w:rsidR="000A6259">
              <w:rPr>
                <w:noProof/>
                <w:webHidden/>
              </w:rPr>
              <w:fldChar w:fldCharType="begin"/>
            </w:r>
            <w:r w:rsidR="000A6259">
              <w:rPr>
                <w:noProof/>
                <w:webHidden/>
              </w:rPr>
              <w:instrText xml:space="preserve"> PAGEREF _Toc55214326 \h </w:instrText>
            </w:r>
            <w:r w:rsidR="000A6259">
              <w:rPr>
                <w:noProof/>
                <w:webHidden/>
              </w:rPr>
            </w:r>
            <w:r w:rsidR="000A6259">
              <w:rPr>
                <w:noProof/>
                <w:webHidden/>
              </w:rPr>
              <w:fldChar w:fldCharType="separate"/>
            </w:r>
            <w:r w:rsidR="000A6259">
              <w:rPr>
                <w:noProof/>
                <w:webHidden/>
              </w:rPr>
              <w:t>7</w:t>
            </w:r>
            <w:r w:rsidR="000A6259">
              <w:rPr>
                <w:noProof/>
                <w:webHidden/>
              </w:rPr>
              <w:fldChar w:fldCharType="end"/>
            </w:r>
          </w:hyperlink>
        </w:p>
        <w:p w14:paraId="49781401" w14:textId="7D0B9AAE" w:rsidR="000A6259" w:rsidRDefault="009B0166">
          <w:pPr>
            <w:pStyle w:val="TOC2"/>
            <w:tabs>
              <w:tab w:val="right" w:leader="dot" w:pos="10042"/>
            </w:tabs>
            <w:rPr>
              <w:rFonts w:asciiTheme="minorHAnsi" w:eastAsiaTheme="minorEastAsia" w:hAnsiTheme="minorHAnsi" w:cstheme="minorBidi"/>
              <w:noProof/>
              <w:szCs w:val="22"/>
            </w:rPr>
          </w:pPr>
          <w:hyperlink w:anchor="_Toc55214327" w:history="1">
            <w:r w:rsidR="000A6259" w:rsidRPr="00CE5E4E">
              <w:rPr>
                <w:rStyle w:val="Hyperlink"/>
                <w:rFonts w:cs="Arial"/>
                <w:noProof/>
              </w:rPr>
              <w:t>Centre inspections</w:t>
            </w:r>
            <w:r w:rsidR="000A6259">
              <w:rPr>
                <w:noProof/>
                <w:webHidden/>
              </w:rPr>
              <w:tab/>
            </w:r>
            <w:r w:rsidR="000A6259">
              <w:rPr>
                <w:noProof/>
                <w:webHidden/>
              </w:rPr>
              <w:fldChar w:fldCharType="begin"/>
            </w:r>
            <w:r w:rsidR="000A6259">
              <w:rPr>
                <w:noProof/>
                <w:webHidden/>
              </w:rPr>
              <w:instrText xml:space="preserve"> PAGEREF _Toc55214327 \h </w:instrText>
            </w:r>
            <w:r w:rsidR="000A6259">
              <w:rPr>
                <w:noProof/>
                <w:webHidden/>
              </w:rPr>
            </w:r>
            <w:r w:rsidR="000A6259">
              <w:rPr>
                <w:noProof/>
                <w:webHidden/>
              </w:rPr>
              <w:fldChar w:fldCharType="separate"/>
            </w:r>
            <w:r w:rsidR="000A6259">
              <w:rPr>
                <w:noProof/>
                <w:webHidden/>
              </w:rPr>
              <w:t>8</w:t>
            </w:r>
            <w:r w:rsidR="000A6259">
              <w:rPr>
                <w:noProof/>
                <w:webHidden/>
              </w:rPr>
              <w:fldChar w:fldCharType="end"/>
            </w:r>
          </w:hyperlink>
        </w:p>
        <w:p w14:paraId="1EA44913" w14:textId="6767C26D" w:rsidR="000A6259" w:rsidRDefault="009B0166">
          <w:pPr>
            <w:pStyle w:val="TOC1"/>
            <w:tabs>
              <w:tab w:val="right" w:leader="dot" w:pos="10042"/>
            </w:tabs>
            <w:rPr>
              <w:rFonts w:asciiTheme="minorHAnsi" w:eastAsiaTheme="minorEastAsia" w:hAnsiTheme="minorHAnsi" w:cstheme="minorBidi"/>
              <w:noProof/>
              <w:szCs w:val="22"/>
            </w:rPr>
          </w:pPr>
          <w:hyperlink w:anchor="_Toc55214328" w:history="1">
            <w:r w:rsidR="000A6259" w:rsidRPr="00CE5E4E">
              <w:rPr>
                <w:rStyle w:val="Hyperlink"/>
                <w:rFonts w:cs="Arial"/>
                <w:noProof/>
              </w:rPr>
              <w:t>The exam cycle</w:t>
            </w:r>
            <w:r w:rsidR="000A6259">
              <w:rPr>
                <w:noProof/>
                <w:webHidden/>
              </w:rPr>
              <w:tab/>
            </w:r>
            <w:r w:rsidR="000A6259">
              <w:rPr>
                <w:noProof/>
                <w:webHidden/>
              </w:rPr>
              <w:fldChar w:fldCharType="begin"/>
            </w:r>
            <w:r w:rsidR="000A6259">
              <w:rPr>
                <w:noProof/>
                <w:webHidden/>
              </w:rPr>
              <w:instrText xml:space="preserve"> PAGEREF _Toc55214328 \h </w:instrText>
            </w:r>
            <w:r w:rsidR="000A6259">
              <w:rPr>
                <w:noProof/>
                <w:webHidden/>
              </w:rPr>
            </w:r>
            <w:r w:rsidR="000A6259">
              <w:rPr>
                <w:noProof/>
                <w:webHidden/>
              </w:rPr>
              <w:fldChar w:fldCharType="separate"/>
            </w:r>
            <w:r w:rsidR="000A6259">
              <w:rPr>
                <w:noProof/>
                <w:webHidden/>
              </w:rPr>
              <w:t>9</w:t>
            </w:r>
            <w:r w:rsidR="000A6259">
              <w:rPr>
                <w:noProof/>
                <w:webHidden/>
              </w:rPr>
              <w:fldChar w:fldCharType="end"/>
            </w:r>
          </w:hyperlink>
        </w:p>
        <w:p w14:paraId="1F942829" w14:textId="55627CD4" w:rsidR="000A6259" w:rsidRDefault="009B0166">
          <w:pPr>
            <w:pStyle w:val="TOC2"/>
            <w:tabs>
              <w:tab w:val="right" w:leader="dot" w:pos="10042"/>
            </w:tabs>
            <w:rPr>
              <w:rFonts w:asciiTheme="minorHAnsi" w:eastAsiaTheme="minorEastAsia" w:hAnsiTheme="minorHAnsi" w:cstheme="minorBidi"/>
              <w:noProof/>
              <w:szCs w:val="22"/>
            </w:rPr>
          </w:pPr>
          <w:hyperlink w:anchor="_Toc55214329" w:history="1">
            <w:r w:rsidR="000A6259" w:rsidRPr="00CE5E4E">
              <w:rPr>
                <w:rStyle w:val="Hyperlink"/>
                <w:rFonts w:cs="Arial"/>
                <w:noProof/>
              </w:rPr>
              <w:t>Planning: roles and responsibilities</w:t>
            </w:r>
            <w:r w:rsidR="000A6259">
              <w:rPr>
                <w:noProof/>
                <w:webHidden/>
              </w:rPr>
              <w:tab/>
            </w:r>
            <w:r w:rsidR="000A6259">
              <w:rPr>
                <w:noProof/>
                <w:webHidden/>
              </w:rPr>
              <w:fldChar w:fldCharType="begin"/>
            </w:r>
            <w:r w:rsidR="000A6259">
              <w:rPr>
                <w:noProof/>
                <w:webHidden/>
              </w:rPr>
              <w:instrText xml:space="preserve"> PAGEREF _Toc55214329 \h </w:instrText>
            </w:r>
            <w:r w:rsidR="000A6259">
              <w:rPr>
                <w:noProof/>
                <w:webHidden/>
              </w:rPr>
            </w:r>
            <w:r w:rsidR="000A6259">
              <w:rPr>
                <w:noProof/>
                <w:webHidden/>
              </w:rPr>
              <w:fldChar w:fldCharType="separate"/>
            </w:r>
            <w:r w:rsidR="000A6259">
              <w:rPr>
                <w:noProof/>
                <w:webHidden/>
              </w:rPr>
              <w:t>10</w:t>
            </w:r>
            <w:r w:rsidR="000A6259">
              <w:rPr>
                <w:noProof/>
                <w:webHidden/>
              </w:rPr>
              <w:fldChar w:fldCharType="end"/>
            </w:r>
          </w:hyperlink>
        </w:p>
        <w:p w14:paraId="11D56099" w14:textId="5F79B0ED" w:rsidR="000A6259" w:rsidRDefault="009B0166">
          <w:pPr>
            <w:pStyle w:val="TOC3"/>
            <w:tabs>
              <w:tab w:val="right" w:leader="dot" w:pos="10042"/>
            </w:tabs>
            <w:rPr>
              <w:rFonts w:asciiTheme="minorHAnsi" w:eastAsiaTheme="minorEastAsia" w:hAnsiTheme="minorHAnsi" w:cstheme="minorBidi"/>
              <w:noProof/>
              <w:szCs w:val="22"/>
            </w:rPr>
          </w:pPr>
          <w:hyperlink w:anchor="_Toc55214330" w:history="1">
            <w:r w:rsidR="000A6259" w:rsidRPr="00CE5E4E">
              <w:rPr>
                <w:rStyle w:val="Hyperlink"/>
                <w:rFonts w:cs="Arial"/>
                <w:noProof/>
              </w:rPr>
              <w:t>Information sharing</w:t>
            </w:r>
            <w:r w:rsidR="000A6259">
              <w:rPr>
                <w:noProof/>
                <w:webHidden/>
              </w:rPr>
              <w:tab/>
            </w:r>
            <w:r w:rsidR="000A6259">
              <w:rPr>
                <w:noProof/>
                <w:webHidden/>
              </w:rPr>
              <w:fldChar w:fldCharType="begin"/>
            </w:r>
            <w:r w:rsidR="000A6259">
              <w:rPr>
                <w:noProof/>
                <w:webHidden/>
              </w:rPr>
              <w:instrText xml:space="preserve"> PAGEREF _Toc55214330 \h </w:instrText>
            </w:r>
            <w:r w:rsidR="000A6259">
              <w:rPr>
                <w:noProof/>
                <w:webHidden/>
              </w:rPr>
            </w:r>
            <w:r w:rsidR="000A6259">
              <w:rPr>
                <w:noProof/>
                <w:webHidden/>
              </w:rPr>
              <w:fldChar w:fldCharType="separate"/>
            </w:r>
            <w:r w:rsidR="000A6259">
              <w:rPr>
                <w:noProof/>
                <w:webHidden/>
              </w:rPr>
              <w:t>10</w:t>
            </w:r>
            <w:r w:rsidR="000A6259">
              <w:rPr>
                <w:noProof/>
                <w:webHidden/>
              </w:rPr>
              <w:fldChar w:fldCharType="end"/>
            </w:r>
          </w:hyperlink>
        </w:p>
        <w:p w14:paraId="41E78DCC" w14:textId="47C0D9B6" w:rsidR="000A6259" w:rsidRDefault="009B0166">
          <w:pPr>
            <w:pStyle w:val="TOC3"/>
            <w:tabs>
              <w:tab w:val="right" w:leader="dot" w:pos="10042"/>
            </w:tabs>
            <w:rPr>
              <w:rFonts w:asciiTheme="minorHAnsi" w:eastAsiaTheme="minorEastAsia" w:hAnsiTheme="minorHAnsi" w:cstheme="minorBidi"/>
              <w:noProof/>
              <w:szCs w:val="22"/>
            </w:rPr>
          </w:pPr>
          <w:hyperlink w:anchor="_Toc55214331" w:history="1">
            <w:r w:rsidR="000A6259" w:rsidRPr="00CE5E4E">
              <w:rPr>
                <w:rStyle w:val="Hyperlink"/>
                <w:rFonts w:cs="Arial"/>
                <w:noProof/>
              </w:rPr>
              <w:t>Information gathering</w:t>
            </w:r>
            <w:r w:rsidR="000A6259">
              <w:rPr>
                <w:noProof/>
                <w:webHidden/>
              </w:rPr>
              <w:tab/>
            </w:r>
            <w:r w:rsidR="000A6259">
              <w:rPr>
                <w:noProof/>
                <w:webHidden/>
              </w:rPr>
              <w:fldChar w:fldCharType="begin"/>
            </w:r>
            <w:r w:rsidR="000A6259">
              <w:rPr>
                <w:noProof/>
                <w:webHidden/>
              </w:rPr>
              <w:instrText xml:space="preserve"> PAGEREF _Toc55214331 \h </w:instrText>
            </w:r>
            <w:r w:rsidR="000A6259">
              <w:rPr>
                <w:noProof/>
                <w:webHidden/>
              </w:rPr>
            </w:r>
            <w:r w:rsidR="000A6259">
              <w:rPr>
                <w:noProof/>
                <w:webHidden/>
              </w:rPr>
              <w:fldChar w:fldCharType="separate"/>
            </w:r>
            <w:r w:rsidR="000A6259">
              <w:rPr>
                <w:noProof/>
                <w:webHidden/>
              </w:rPr>
              <w:t>10</w:t>
            </w:r>
            <w:r w:rsidR="000A6259">
              <w:rPr>
                <w:noProof/>
                <w:webHidden/>
              </w:rPr>
              <w:fldChar w:fldCharType="end"/>
            </w:r>
          </w:hyperlink>
        </w:p>
        <w:p w14:paraId="6B379822" w14:textId="0C42FE11" w:rsidR="000A6259" w:rsidRDefault="009B0166">
          <w:pPr>
            <w:pStyle w:val="TOC3"/>
            <w:tabs>
              <w:tab w:val="right" w:leader="dot" w:pos="10042"/>
            </w:tabs>
            <w:rPr>
              <w:rFonts w:asciiTheme="minorHAnsi" w:eastAsiaTheme="minorEastAsia" w:hAnsiTheme="minorHAnsi" w:cstheme="minorBidi"/>
              <w:noProof/>
              <w:szCs w:val="22"/>
            </w:rPr>
          </w:pPr>
          <w:hyperlink w:anchor="_Toc55214332" w:history="1">
            <w:r w:rsidR="000A6259" w:rsidRPr="00CE5E4E">
              <w:rPr>
                <w:rStyle w:val="Hyperlink"/>
                <w:rFonts w:cs="Arial"/>
                <w:noProof/>
              </w:rPr>
              <w:t>Access arrangements</w:t>
            </w:r>
            <w:r w:rsidR="000A6259">
              <w:rPr>
                <w:noProof/>
                <w:webHidden/>
              </w:rPr>
              <w:tab/>
            </w:r>
            <w:r w:rsidR="000A6259">
              <w:rPr>
                <w:noProof/>
                <w:webHidden/>
              </w:rPr>
              <w:fldChar w:fldCharType="begin"/>
            </w:r>
            <w:r w:rsidR="000A6259">
              <w:rPr>
                <w:noProof/>
                <w:webHidden/>
              </w:rPr>
              <w:instrText xml:space="preserve"> PAGEREF _Toc55214332 \h </w:instrText>
            </w:r>
            <w:r w:rsidR="000A6259">
              <w:rPr>
                <w:noProof/>
                <w:webHidden/>
              </w:rPr>
            </w:r>
            <w:r w:rsidR="000A6259">
              <w:rPr>
                <w:noProof/>
                <w:webHidden/>
              </w:rPr>
              <w:fldChar w:fldCharType="separate"/>
            </w:r>
            <w:r w:rsidR="000A6259">
              <w:rPr>
                <w:noProof/>
                <w:webHidden/>
              </w:rPr>
              <w:t>10</w:t>
            </w:r>
            <w:r w:rsidR="000A6259">
              <w:rPr>
                <w:noProof/>
                <w:webHidden/>
              </w:rPr>
              <w:fldChar w:fldCharType="end"/>
            </w:r>
          </w:hyperlink>
        </w:p>
        <w:p w14:paraId="4ED44610" w14:textId="4A4BD34C" w:rsidR="000A6259" w:rsidRDefault="009B0166">
          <w:pPr>
            <w:pStyle w:val="TOC2"/>
            <w:tabs>
              <w:tab w:val="right" w:leader="dot" w:pos="10042"/>
            </w:tabs>
            <w:rPr>
              <w:rFonts w:asciiTheme="minorHAnsi" w:eastAsiaTheme="minorEastAsia" w:hAnsiTheme="minorHAnsi" w:cstheme="minorBidi"/>
              <w:noProof/>
              <w:szCs w:val="22"/>
            </w:rPr>
          </w:pPr>
          <w:hyperlink w:anchor="_Toc55214333" w:history="1">
            <w:r w:rsidR="000A6259" w:rsidRPr="00CE5E4E">
              <w:rPr>
                <w:rStyle w:val="Hyperlink"/>
                <w:rFonts w:cs="Arial"/>
                <w:noProof/>
              </w:rPr>
              <w:t>Separate Invigilation Policy</w:t>
            </w:r>
            <w:r w:rsidR="000A6259">
              <w:rPr>
                <w:noProof/>
                <w:webHidden/>
              </w:rPr>
              <w:tab/>
            </w:r>
            <w:r w:rsidR="000A6259">
              <w:rPr>
                <w:noProof/>
                <w:webHidden/>
              </w:rPr>
              <w:fldChar w:fldCharType="begin"/>
            </w:r>
            <w:r w:rsidR="000A6259">
              <w:rPr>
                <w:noProof/>
                <w:webHidden/>
              </w:rPr>
              <w:instrText xml:space="preserve"> PAGEREF _Toc55214333 \h </w:instrText>
            </w:r>
            <w:r w:rsidR="000A6259">
              <w:rPr>
                <w:noProof/>
                <w:webHidden/>
              </w:rPr>
            </w:r>
            <w:r w:rsidR="000A6259">
              <w:rPr>
                <w:noProof/>
                <w:webHidden/>
              </w:rPr>
              <w:fldChar w:fldCharType="separate"/>
            </w:r>
            <w:r w:rsidR="000A6259">
              <w:rPr>
                <w:noProof/>
                <w:webHidden/>
              </w:rPr>
              <w:t>11</w:t>
            </w:r>
            <w:r w:rsidR="000A6259">
              <w:rPr>
                <w:noProof/>
                <w:webHidden/>
              </w:rPr>
              <w:fldChar w:fldCharType="end"/>
            </w:r>
          </w:hyperlink>
        </w:p>
        <w:p w14:paraId="4090BB70" w14:textId="4AC83BB6" w:rsidR="000A6259" w:rsidRDefault="009B0166">
          <w:pPr>
            <w:pStyle w:val="TOC3"/>
            <w:tabs>
              <w:tab w:val="right" w:leader="dot" w:pos="10042"/>
            </w:tabs>
            <w:rPr>
              <w:rFonts w:asciiTheme="minorHAnsi" w:eastAsiaTheme="minorEastAsia" w:hAnsiTheme="minorHAnsi" w:cstheme="minorBidi"/>
              <w:noProof/>
              <w:szCs w:val="22"/>
            </w:rPr>
          </w:pPr>
          <w:hyperlink w:anchor="_Toc55214334" w:history="1">
            <w:r w:rsidR="000A6259" w:rsidRPr="00CE5E4E">
              <w:rPr>
                <w:rStyle w:val="Hyperlink"/>
                <w:rFonts w:cs="Arial"/>
                <w:noProof/>
              </w:rPr>
              <w:t>Internal assessment and endorsements</w:t>
            </w:r>
            <w:r w:rsidR="000A6259">
              <w:rPr>
                <w:noProof/>
                <w:webHidden/>
              </w:rPr>
              <w:tab/>
            </w:r>
            <w:r w:rsidR="000A6259">
              <w:rPr>
                <w:noProof/>
                <w:webHidden/>
              </w:rPr>
              <w:fldChar w:fldCharType="begin"/>
            </w:r>
            <w:r w:rsidR="000A6259">
              <w:rPr>
                <w:noProof/>
                <w:webHidden/>
              </w:rPr>
              <w:instrText xml:space="preserve"> PAGEREF _Toc55214334 \h </w:instrText>
            </w:r>
            <w:r w:rsidR="000A6259">
              <w:rPr>
                <w:noProof/>
                <w:webHidden/>
              </w:rPr>
            </w:r>
            <w:r w:rsidR="000A6259">
              <w:rPr>
                <w:noProof/>
                <w:webHidden/>
              </w:rPr>
              <w:fldChar w:fldCharType="separate"/>
            </w:r>
            <w:r w:rsidR="000A6259">
              <w:rPr>
                <w:noProof/>
                <w:webHidden/>
              </w:rPr>
              <w:t>11</w:t>
            </w:r>
            <w:r w:rsidR="000A6259">
              <w:rPr>
                <w:noProof/>
                <w:webHidden/>
              </w:rPr>
              <w:fldChar w:fldCharType="end"/>
            </w:r>
          </w:hyperlink>
        </w:p>
        <w:p w14:paraId="0B73998C" w14:textId="7FF87E15" w:rsidR="000A6259" w:rsidRDefault="009B0166">
          <w:pPr>
            <w:pStyle w:val="TOC2"/>
            <w:tabs>
              <w:tab w:val="right" w:leader="dot" w:pos="10042"/>
            </w:tabs>
            <w:rPr>
              <w:rFonts w:asciiTheme="minorHAnsi" w:eastAsiaTheme="minorEastAsia" w:hAnsiTheme="minorHAnsi" w:cstheme="minorBidi"/>
              <w:noProof/>
              <w:szCs w:val="22"/>
            </w:rPr>
          </w:pPr>
          <w:hyperlink w:anchor="_Toc55214335" w:history="1">
            <w:r w:rsidR="000A6259" w:rsidRPr="00CE5E4E">
              <w:rPr>
                <w:rStyle w:val="Hyperlink"/>
                <w:rFonts w:cs="Arial"/>
                <w:noProof/>
              </w:rPr>
              <w:t>Controlled assessments, coursework and non-examination assessments</w:t>
            </w:r>
            <w:r w:rsidR="000A6259">
              <w:rPr>
                <w:noProof/>
                <w:webHidden/>
              </w:rPr>
              <w:tab/>
            </w:r>
            <w:r w:rsidR="000A6259">
              <w:rPr>
                <w:noProof/>
                <w:webHidden/>
              </w:rPr>
              <w:fldChar w:fldCharType="begin"/>
            </w:r>
            <w:r w:rsidR="000A6259">
              <w:rPr>
                <w:noProof/>
                <w:webHidden/>
              </w:rPr>
              <w:instrText xml:space="preserve"> PAGEREF _Toc55214335 \h </w:instrText>
            </w:r>
            <w:r w:rsidR="000A6259">
              <w:rPr>
                <w:noProof/>
                <w:webHidden/>
              </w:rPr>
            </w:r>
            <w:r w:rsidR="000A6259">
              <w:rPr>
                <w:noProof/>
                <w:webHidden/>
              </w:rPr>
              <w:fldChar w:fldCharType="separate"/>
            </w:r>
            <w:r w:rsidR="000A6259">
              <w:rPr>
                <w:noProof/>
                <w:webHidden/>
              </w:rPr>
              <w:t>12</w:t>
            </w:r>
            <w:r w:rsidR="000A6259">
              <w:rPr>
                <w:noProof/>
                <w:webHidden/>
              </w:rPr>
              <w:fldChar w:fldCharType="end"/>
            </w:r>
          </w:hyperlink>
        </w:p>
        <w:p w14:paraId="6CD64BE0" w14:textId="4636214C" w:rsidR="000A6259" w:rsidRDefault="009B0166">
          <w:pPr>
            <w:pStyle w:val="TOC3"/>
            <w:tabs>
              <w:tab w:val="right" w:leader="dot" w:pos="10042"/>
            </w:tabs>
            <w:rPr>
              <w:rFonts w:asciiTheme="minorHAnsi" w:eastAsiaTheme="minorEastAsia" w:hAnsiTheme="minorHAnsi" w:cstheme="minorBidi"/>
              <w:noProof/>
              <w:szCs w:val="22"/>
            </w:rPr>
          </w:pPr>
          <w:hyperlink w:anchor="_Toc55214336" w:history="1">
            <w:r w:rsidR="000A6259" w:rsidRPr="00CE5E4E">
              <w:rPr>
                <w:rStyle w:val="Hyperlink"/>
                <w:rFonts w:cs="Arial"/>
                <w:noProof/>
              </w:rPr>
              <w:t>Invigilation</w:t>
            </w:r>
            <w:r w:rsidR="000A6259">
              <w:rPr>
                <w:noProof/>
                <w:webHidden/>
              </w:rPr>
              <w:tab/>
            </w:r>
            <w:r w:rsidR="000A6259">
              <w:rPr>
                <w:noProof/>
                <w:webHidden/>
              </w:rPr>
              <w:fldChar w:fldCharType="begin"/>
            </w:r>
            <w:r w:rsidR="000A6259">
              <w:rPr>
                <w:noProof/>
                <w:webHidden/>
              </w:rPr>
              <w:instrText xml:space="preserve"> PAGEREF _Toc55214336 \h </w:instrText>
            </w:r>
            <w:r w:rsidR="000A6259">
              <w:rPr>
                <w:noProof/>
                <w:webHidden/>
              </w:rPr>
            </w:r>
            <w:r w:rsidR="000A6259">
              <w:rPr>
                <w:noProof/>
                <w:webHidden/>
              </w:rPr>
              <w:fldChar w:fldCharType="separate"/>
            </w:r>
            <w:r w:rsidR="000A6259">
              <w:rPr>
                <w:noProof/>
                <w:webHidden/>
              </w:rPr>
              <w:t>13</w:t>
            </w:r>
            <w:r w:rsidR="000A6259">
              <w:rPr>
                <w:noProof/>
                <w:webHidden/>
              </w:rPr>
              <w:fldChar w:fldCharType="end"/>
            </w:r>
          </w:hyperlink>
        </w:p>
        <w:p w14:paraId="7429BD2B" w14:textId="44890069" w:rsidR="000A6259" w:rsidRDefault="009B0166">
          <w:pPr>
            <w:pStyle w:val="TOC2"/>
            <w:tabs>
              <w:tab w:val="right" w:leader="dot" w:pos="10042"/>
            </w:tabs>
            <w:rPr>
              <w:rFonts w:asciiTheme="minorHAnsi" w:eastAsiaTheme="minorEastAsia" w:hAnsiTheme="minorHAnsi" w:cstheme="minorBidi"/>
              <w:noProof/>
              <w:szCs w:val="22"/>
            </w:rPr>
          </w:pPr>
          <w:hyperlink w:anchor="_Toc55214337" w:history="1">
            <w:r w:rsidR="000A6259" w:rsidRPr="00CE5E4E">
              <w:rPr>
                <w:rStyle w:val="Hyperlink"/>
                <w:rFonts w:cs="Arial"/>
                <w:noProof/>
              </w:rPr>
              <w:t>Entries: roles and responsibilities</w:t>
            </w:r>
            <w:r w:rsidR="000A6259">
              <w:rPr>
                <w:noProof/>
                <w:webHidden/>
              </w:rPr>
              <w:tab/>
            </w:r>
            <w:r w:rsidR="000A6259">
              <w:rPr>
                <w:noProof/>
                <w:webHidden/>
              </w:rPr>
              <w:fldChar w:fldCharType="begin"/>
            </w:r>
            <w:r w:rsidR="000A6259">
              <w:rPr>
                <w:noProof/>
                <w:webHidden/>
              </w:rPr>
              <w:instrText xml:space="preserve"> PAGEREF _Toc55214337 \h </w:instrText>
            </w:r>
            <w:r w:rsidR="000A6259">
              <w:rPr>
                <w:noProof/>
                <w:webHidden/>
              </w:rPr>
            </w:r>
            <w:r w:rsidR="000A6259">
              <w:rPr>
                <w:noProof/>
                <w:webHidden/>
              </w:rPr>
              <w:fldChar w:fldCharType="separate"/>
            </w:r>
            <w:r w:rsidR="000A6259">
              <w:rPr>
                <w:noProof/>
                <w:webHidden/>
              </w:rPr>
              <w:t>13</w:t>
            </w:r>
            <w:r w:rsidR="000A6259">
              <w:rPr>
                <w:noProof/>
                <w:webHidden/>
              </w:rPr>
              <w:fldChar w:fldCharType="end"/>
            </w:r>
          </w:hyperlink>
        </w:p>
        <w:p w14:paraId="004B10F0" w14:textId="28746883" w:rsidR="000A6259" w:rsidRDefault="009B0166">
          <w:pPr>
            <w:pStyle w:val="TOC3"/>
            <w:tabs>
              <w:tab w:val="right" w:leader="dot" w:pos="10042"/>
            </w:tabs>
            <w:rPr>
              <w:rFonts w:asciiTheme="minorHAnsi" w:eastAsiaTheme="minorEastAsia" w:hAnsiTheme="minorHAnsi" w:cstheme="minorBidi"/>
              <w:noProof/>
              <w:szCs w:val="22"/>
            </w:rPr>
          </w:pPr>
          <w:hyperlink w:anchor="_Toc55214338" w:history="1">
            <w:r w:rsidR="000A6259" w:rsidRPr="00CE5E4E">
              <w:rPr>
                <w:rStyle w:val="Hyperlink"/>
                <w:rFonts w:cs="Arial"/>
                <w:noProof/>
              </w:rPr>
              <w:t>Estimated entries</w:t>
            </w:r>
            <w:r w:rsidR="000A6259">
              <w:rPr>
                <w:noProof/>
                <w:webHidden/>
              </w:rPr>
              <w:tab/>
            </w:r>
            <w:r w:rsidR="000A6259">
              <w:rPr>
                <w:noProof/>
                <w:webHidden/>
              </w:rPr>
              <w:fldChar w:fldCharType="begin"/>
            </w:r>
            <w:r w:rsidR="000A6259">
              <w:rPr>
                <w:noProof/>
                <w:webHidden/>
              </w:rPr>
              <w:instrText xml:space="preserve"> PAGEREF _Toc55214338 \h </w:instrText>
            </w:r>
            <w:r w:rsidR="000A6259">
              <w:rPr>
                <w:noProof/>
                <w:webHidden/>
              </w:rPr>
            </w:r>
            <w:r w:rsidR="000A6259">
              <w:rPr>
                <w:noProof/>
                <w:webHidden/>
              </w:rPr>
              <w:fldChar w:fldCharType="separate"/>
            </w:r>
            <w:r w:rsidR="000A6259">
              <w:rPr>
                <w:noProof/>
                <w:webHidden/>
              </w:rPr>
              <w:t>13</w:t>
            </w:r>
            <w:r w:rsidR="000A6259">
              <w:rPr>
                <w:noProof/>
                <w:webHidden/>
              </w:rPr>
              <w:fldChar w:fldCharType="end"/>
            </w:r>
          </w:hyperlink>
        </w:p>
        <w:p w14:paraId="5AD57378" w14:textId="120F3F05" w:rsidR="000A6259" w:rsidRDefault="009B0166">
          <w:pPr>
            <w:pStyle w:val="TOC3"/>
            <w:tabs>
              <w:tab w:val="right" w:leader="dot" w:pos="10042"/>
            </w:tabs>
            <w:rPr>
              <w:rFonts w:asciiTheme="minorHAnsi" w:eastAsiaTheme="minorEastAsia" w:hAnsiTheme="minorHAnsi" w:cstheme="minorBidi"/>
              <w:noProof/>
              <w:szCs w:val="22"/>
            </w:rPr>
          </w:pPr>
          <w:hyperlink w:anchor="_Toc55214339" w:history="1">
            <w:r w:rsidR="000A6259" w:rsidRPr="00CE5E4E">
              <w:rPr>
                <w:rStyle w:val="Hyperlink"/>
                <w:rFonts w:cs="Arial"/>
                <w:noProof/>
              </w:rPr>
              <w:t>Final entries</w:t>
            </w:r>
            <w:r w:rsidR="000A6259">
              <w:rPr>
                <w:noProof/>
                <w:webHidden/>
              </w:rPr>
              <w:tab/>
            </w:r>
            <w:r w:rsidR="000A6259">
              <w:rPr>
                <w:noProof/>
                <w:webHidden/>
              </w:rPr>
              <w:fldChar w:fldCharType="begin"/>
            </w:r>
            <w:r w:rsidR="000A6259">
              <w:rPr>
                <w:noProof/>
                <w:webHidden/>
              </w:rPr>
              <w:instrText xml:space="preserve"> PAGEREF _Toc55214339 \h </w:instrText>
            </w:r>
            <w:r w:rsidR="000A6259">
              <w:rPr>
                <w:noProof/>
                <w:webHidden/>
              </w:rPr>
            </w:r>
            <w:r w:rsidR="000A6259">
              <w:rPr>
                <w:noProof/>
                <w:webHidden/>
              </w:rPr>
              <w:fldChar w:fldCharType="separate"/>
            </w:r>
            <w:r w:rsidR="000A6259">
              <w:rPr>
                <w:noProof/>
                <w:webHidden/>
              </w:rPr>
              <w:t>13</w:t>
            </w:r>
            <w:r w:rsidR="000A6259">
              <w:rPr>
                <w:noProof/>
                <w:webHidden/>
              </w:rPr>
              <w:fldChar w:fldCharType="end"/>
            </w:r>
          </w:hyperlink>
        </w:p>
        <w:p w14:paraId="49BBA9D9" w14:textId="5DF89362" w:rsidR="000A6259" w:rsidRDefault="009B0166">
          <w:pPr>
            <w:pStyle w:val="TOC2"/>
            <w:tabs>
              <w:tab w:val="right" w:leader="dot" w:pos="10042"/>
            </w:tabs>
            <w:rPr>
              <w:rFonts w:asciiTheme="minorHAnsi" w:eastAsiaTheme="minorEastAsia" w:hAnsiTheme="minorHAnsi" w:cstheme="minorBidi"/>
              <w:noProof/>
              <w:szCs w:val="22"/>
            </w:rPr>
          </w:pPr>
          <w:hyperlink w:anchor="_Toc55214340" w:history="1">
            <w:r w:rsidR="000A6259" w:rsidRPr="00CE5E4E">
              <w:rPr>
                <w:rStyle w:val="Hyperlink"/>
                <w:rFonts w:cs="Arial"/>
                <w:noProof/>
              </w:rPr>
              <w:t>Final entries collection and submission procedure</w:t>
            </w:r>
            <w:r w:rsidR="000A6259">
              <w:rPr>
                <w:noProof/>
                <w:webHidden/>
              </w:rPr>
              <w:tab/>
            </w:r>
            <w:r w:rsidR="000A6259">
              <w:rPr>
                <w:noProof/>
                <w:webHidden/>
              </w:rPr>
              <w:fldChar w:fldCharType="begin"/>
            </w:r>
            <w:r w:rsidR="000A6259">
              <w:rPr>
                <w:noProof/>
                <w:webHidden/>
              </w:rPr>
              <w:instrText xml:space="preserve"> PAGEREF _Toc55214340 \h </w:instrText>
            </w:r>
            <w:r w:rsidR="000A6259">
              <w:rPr>
                <w:noProof/>
                <w:webHidden/>
              </w:rPr>
            </w:r>
            <w:r w:rsidR="000A6259">
              <w:rPr>
                <w:noProof/>
                <w:webHidden/>
              </w:rPr>
              <w:fldChar w:fldCharType="separate"/>
            </w:r>
            <w:r w:rsidR="000A6259">
              <w:rPr>
                <w:noProof/>
                <w:webHidden/>
              </w:rPr>
              <w:t>14</w:t>
            </w:r>
            <w:r w:rsidR="000A6259">
              <w:rPr>
                <w:noProof/>
                <w:webHidden/>
              </w:rPr>
              <w:fldChar w:fldCharType="end"/>
            </w:r>
          </w:hyperlink>
        </w:p>
        <w:p w14:paraId="3F6FB73C" w14:textId="0637D8EE" w:rsidR="000A6259" w:rsidRDefault="009B0166">
          <w:pPr>
            <w:pStyle w:val="TOC3"/>
            <w:tabs>
              <w:tab w:val="right" w:leader="dot" w:pos="10042"/>
            </w:tabs>
            <w:rPr>
              <w:rFonts w:asciiTheme="minorHAnsi" w:eastAsiaTheme="minorEastAsia" w:hAnsiTheme="minorHAnsi" w:cstheme="minorBidi"/>
              <w:noProof/>
              <w:szCs w:val="22"/>
            </w:rPr>
          </w:pPr>
          <w:hyperlink w:anchor="_Toc55214341" w:history="1">
            <w:r w:rsidR="000A6259" w:rsidRPr="00CE5E4E">
              <w:rPr>
                <w:rStyle w:val="Hyperlink"/>
                <w:rFonts w:cs="Arial"/>
                <w:noProof/>
              </w:rPr>
              <w:t>Late entries</w:t>
            </w:r>
            <w:r w:rsidR="000A6259">
              <w:rPr>
                <w:noProof/>
                <w:webHidden/>
              </w:rPr>
              <w:tab/>
            </w:r>
            <w:r w:rsidR="000A6259">
              <w:rPr>
                <w:noProof/>
                <w:webHidden/>
              </w:rPr>
              <w:fldChar w:fldCharType="begin"/>
            </w:r>
            <w:r w:rsidR="000A6259">
              <w:rPr>
                <w:noProof/>
                <w:webHidden/>
              </w:rPr>
              <w:instrText xml:space="preserve"> PAGEREF _Toc55214341 \h </w:instrText>
            </w:r>
            <w:r w:rsidR="000A6259">
              <w:rPr>
                <w:noProof/>
                <w:webHidden/>
              </w:rPr>
            </w:r>
            <w:r w:rsidR="000A6259">
              <w:rPr>
                <w:noProof/>
                <w:webHidden/>
              </w:rPr>
              <w:fldChar w:fldCharType="separate"/>
            </w:r>
            <w:r w:rsidR="000A6259">
              <w:rPr>
                <w:noProof/>
                <w:webHidden/>
              </w:rPr>
              <w:t>14</w:t>
            </w:r>
            <w:r w:rsidR="000A6259">
              <w:rPr>
                <w:noProof/>
                <w:webHidden/>
              </w:rPr>
              <w:fldChar w:fldCharType="end"/>
            </w:r>
          </w:hyperlink>
        </w:p>
        <w:p w14:paraId="3BD544A0" w14:textId="6F28DB1D" w:rsidR="000A6259" w:rsidRDefault="009B0166">
          <w:pPr>
            <w:pStyle w:val="TOC3"/>
            <w:tabs>
              <w:tab w:val="right" w:leader="dot" w:pos="10042"/>
            </w:tabs>
            <w:rPr>
              <w:rFonts w:asciiTheme="minorHAnsi" w:eastAsiaTheme="minorEastAsia" w:hAnsiTheme="minorHAnsi" w:cstheme="minorBidi"/>
              <w:noProof/>
              <w:szCs w:val="22"/>
            </w:rPr>
          </w:pPr>
          <w:hyperlink w:anchor="_Toc55214342" w:history="1">
            <w:r w:rsidR="000A6259" w:rsidRPr="00CE5E4E">
              <w:rPr>
                <w:rStyle w:val="Hyperlink"/>
                <w:rFonts w:cs="Arial"/>
                <w:noProof/>
              </w:rPr>
              <w:t>Re-sit entries</w:t>
            </w:r>
            <w:r w:rsidR="000A6259">
              <w:rPr>
                <w:noProof/>
                <w:webHidden/>
              </w:rPr>
              <w:tab/>
            </w:r>
            <w:r w:rsidR="000A6259">
              <w:rPr>
                <w:noProof/>
                <w:webHidden/>
              </w:rPr>
              <w:fldChar w:fldCharType="begin"/>
            </w:r>
            <w:r w:rsidR="000A6259">
              <w:rPr>
                <w:noProof/>
                <w:webHidden/>
              </w:rPr>
              <w:instrText xml:space="preserve"> PAGEREF _Toc55214342 \h </w:instrText>
            </w:r>
            <w:r w:rsidR="000A6259">
              <w:rPr>
                <w:noProof/>
                <w:webHidden/>
              </w:rPr>
            </w:r>
            <w:r w:rsidR="000A6259">
              <w:rPr>
                <w:noProof/>
                <w:webHidden/>
              </w:rPr>
              <w:fldChar w:fldCharType="separate"/>
            </w:r>
            <w:r w:rsidR="000A6259">
              <w:rPr>
                <w:noProof/>
                <w:webHidden/>
              </w:rPr>
              <w:t>14</w:t>
            </w:r>
            <w:r w:rsidR="000A6259">
              <w:rPr>
                <w:noProof/>
                <w:webHidden/>
              </w:rPr>
              <w:fldChar w:fldCharType="end"/>
            </w:r>
          </w:hyperlink>
        </w:p>
        <w:p w14:paraId="7FB68111" w14:textId="57CDA07A" w:rsidR="000A6259" w:rsidRDefault="009B0166">
          <w:pPr>
            <w:pStyle w:val="TOC3"/>
            <w:tabs>
              <w:tab w:val="right" w:leader="dot" w:pos="10042"/>
            </w:tabs>
            <w:rPr>
              <w:rFonts w:asciiTheme="minorHAnsi" w:eastAsiaTheme="minorEastAsia" w:hAnsiTheme="minorHAnsi" w:cstheme="minorBidi"/>
              <w:noProof/>
              <w:szCs w:val="22"/>
            </w:rPr>
          </w:pPr>
          <w:hyperlink w:anchor="_Toc55214343" w:history="1">
            <w:r w:rsidR="000A6259" w:rsidRPr="00CE5E4E">
              <w:rPr>
                <w:rStyle w:val="Hyperlink"/>
                <w:rFonts w:cs="Arial"/>
                <w:noProof/>
              </w:rPr>
              <w:t>Private candidates</w:t>
            </w:r>
            <w:r w:rsidR="000A6259">
              <w:rPr>
                <w:noProof/>
                <w:webHidden/>
              </w:rPr>
              <w:tab/>
            </w:r>
            <w:r w:rsidR="000A6259">
              <w:rPr>
                <w:noProof/>
                <w:webHidden/>
              </w:rPr>
              <w:fldChar w:fldCharType="begin"/>
            </w:r>
            <w:r w:rsidR="000A6259">
              <w:rPr>
                <w:noProof/>
                <w:webHidden/>
              </w:rPr>
              <w:instrText xml:space="preserve"> PAGEREF _Toc55214343 \h </w:instrText>
            </w:r>
            <w:r w:rsidR="000A6259">
              <w:rPr>
                <w:noProof/>
                <w:webHidden/>
              </w:rPr>
            </w:r>
            <w:r w:rsidR="000A6259">
              <w:rPr>
                <w:noProof/>
                <w:webHidden/>
              </w:rPr>
              <w:fldChar w:fldCharType="separate"/>
            </w:r>
            <w:r w:rsidR="000A6259">
              <w:rPr>
                <w:noProof/>
                <w:webHidden/>
              </w:rPr>
              <w:t>14</w:t>
            </w:r>
            <w:r w:rsidR="000A6259">
              <w:rPr>
                <w:noProof/>
                <w:webHidden/>
              </w:rPr>
              <w:fldChar w:fldCharType="end"/>
            </w:r>
          </w:hyperlink>
        </w:p>
        <w:p w14:paraId="17826C4E" w14:textId="3603796B" w:rsidR="000A6259" w:rsidRDefault="009B0166">
          <w:pPr>
            <w:pStyle w:val="TOC3"/>
            <w:tabs>
              <w:tab w:val="right" w:leader="dot" w:pos="10042"/>
            </w:tabs>
            <w:rPr>
              <w:rFonts w:asciiTheme="minorHAnsi" w:eastAsiaTheme="minorEastAsia" w:hAnsiTheme="minorHAnsi" w:cstheme="minorBidi"/>
              <w:noProof/>
              <w:szCs w:val="22"/>
            </w:rPr>
          </w:pPr>
          <w:hyperlink w:anchor="_Toc55214344" w:history="1">
            <w:r w:rsidR="000A6259" w:rsidRPr="00CE5E4E">
              <w:rPr>
                <w:rStyle w:val="Hyperlink"/>
                <w:rFonts w:cs="Arial"/>
                <w:noProof/>
              </w:rPr>
              <w:t>Candidate statements of entry</w:t>
            </w:r>
            <w:r w:rsidR="000A6259">
              <w:rPr>
                <w:noProof/>
                <w:webHidden/>
              </w:rPr>
              <w:tab/>
            </w:r>
            <w:r w:rsidR="000A6259">
              <w:rPr>
                <w:noProof/>
                <w:webHidden/>
              </w:rPr>
              <w:fldChar w:fldCharType="begin"/>
            </w:r>
            <w:r w:rsidR="000A6259">
              <w:rPr>
                <w:noProof/>
                <w:webHidden/>
              </w:rPr>
              <w:instrText xml:space="preserve"> PAGEREF _Toc55214344 \h </w:instrText>
            </w:r>
            <w:r w:rsidR="000A6259">
              <w:rPr>
                <w:noProof/>
                <w:webHidden/>
              </w:rPr>
            </w:r>
            <w:r w:rsidR="000A6259">
              <w:rPr>
                <w:noProof/>
                <w:webHidden/>
              </w:rPr>
              <w:fldChar w:fldCharType="separate"/>
            </w:r>
            <w:r w:rsidR="000A6259">
              <w:rPr>
                <w:noProof/>
                <w:webHidden/>
              </w:rPr>
              <w:t>14</w:t>
            </w:r>
            <w:r w:rsidR="000A6259">
              <w:rPr>
                <w:noProof/>
                <w:webHidden/>
              </w:rPr>
              <w:fldChar w:fldCharType="end"/>
            </w:r>
          </w:hyperlink>
        </w:p>
        <w:p w14:paraId="01819B05" w14:textId="7CDFA2B1" w:rsidR="000A6259" w:rsidRDefault="009B0166">
          <w:pPr>
            <w:pStyle w:val="TOC2"/>
            <w:tabs>
              <w:tab w:val="right" w:leader="dot" w:pos="10042"/>
            </w:tabs>
            <w:rPr>
              <w:rFonts w:asciiTheme="minorHAnsi" w:eastAsiaTheme="minorEastAsia" w:hAnsiTheme="minorHAnsi" w:cstheme="minorBidi"/>
              <w:noProof/>
              <w:szCs w:val="22"/>
            </w:rPr>
          </w:pPr>
          <w:hyperlink w:anchor="_Toc55214345" w:history="1">
            <w:r w:rsidR="000A6259" w:rsidRPr="00CE5E4E">
              <w:rPr>
                <w:rStyle w:val="Hyperlink"/>
                <w:rFonts w:cs="Arial"/>
                <w:noProof/>
              </w:rPr>
              <w:t>Pre-exams: roles and responsibilities</w:t>
            </w:r>
            <w:r w:rsidR="000A6259">
              <w:rPr>
                <w:noProof/>
                <w:webHidden/>
              </w:rPr>
              <w:tab/>
            </w:r>
            <w:r w:rsidR="000A6259">
              <w:rPr>
                <w:noProof/>
                <w:webHidden/>
              </w:rPr>
              <w:fldChar w:fldCharType="begin"/>
            </w:r>
            <w:r w:rsidR="000A6259">
              <w:rPr>
                <w:noProof/>
                <w:webHidden/>
              </w:rPr>
              <w:instrText xml:space="preserve"> PAGEREF _Toc55214345 \h </w:instrText>
            </w:r>
            <w:r w:rsidR="000A6259">
              <w:rPr>
                <w:noProof/>
                <w:webHidden/>
              </w:rPr>
            </w:r>
            <w:r w:rsidR="000A6259">
              <w:rPr>
                <w:noProof/>
                <w:webHidden/>
              </w:rPr>
              <w:fldChar w:fldCharType="separate"/>
            </w:r>
            <w:r w:rsidR="000A6259">
              <w:rPr>
                <w:noProof/>
                <w:webHidden/>
              </w:rPr>
              <w:t>15</w:t>
            </w:r>
            <w:r w:rsidR="000A6259">
              <w:rPr>
                <w:noProof/>
                <w:webHidden/>
              </w:rPr>
              <w:fldChar w:fldCharType="end"/>
            </w:r>
          </w:hyperlink>
        </w:p>
        <w:p w14:paraId="6424C882" w14:textId="5BB8195D" w:rsidR="000A6259" w:rsidRDefault="009B0166">
          <w:pPr>
            <w:pStyle w:val="TOC3"/>
            <w:tabs>
              <w:tab w:val="right" w:leader="dot" w:pos="10042"/>
            </w:tabs>
            <w:rPr>
              <w:rFonts w:asciiTheme="minorHAnsi" w:eastAsiaTheme="minorEastAsia" w:hAnsiTheme="minorHAnsi" w:cstheme="minorBidi"/>
              <w:noProof/>
              <w:szCs w:val="22"/>
            </w:rPr>
          </w:pPr>
          <w:hyperlink w:anchor="_Toc55214346" w:history="1">
            <w:r w:rsidR="000A6259" w:rsidRPr="00CE5E4E">
              <w:rPr>
                <w:rStyle w:val="Hyperlink"/>
                <w:rFonts w:cs="Arial"/>
                <w:noProof/>
              </w:rPr>
              <w:t>Access arrangements</w:t>
            </w:r>
            <w:r w:rsidR="000A6259">
              <w:rPr>
                <w:noProof/>
                <w:webHidden/>
              </w:rPr>
              <w:tab/>
            </w:r>
            <w:r w:rsidR="000A6259">
              <w:rPr>
                <w:noProof/>
                <w:webHidden/>
              </w:rPr>
              <w:fldChar w:fldCharType="begin"/>
            </w:r>
            <w:r w:rsidR="000A6259">
              <w:rPr>
                <w:noProof/>
                <w:webHidden/>
              </w:rPr>
              <w:instrText xml:space="preserve"> PAGEREF _Toc55214346 \h </w:instrText>
            </w:r>
            <w:r w:rsidR="000A6259">
              <w:rPr>
                <w:noProof/>
                <w:webHidden/>
              </w:rPr>
            </w:r>
            <w:r w:rsidR="000A6259">
              <w:rPr>
                <w:noProof/>
                <w:webHidden/>
              </w:rPr>
              <w:fldChar w:fldCharType="separate"/>
            </w:r>
            <w:r w:rsidR="000A6259">
              <w:rPr>
                <w:noProof/>
                <w:webHidden/>
              </w:rPr>
              <w:t>15</w:t>
            </w:r>
            <w:r w:rsidR="000A6259">
              <w:rPr>
                <w:noProof/>
                <w:webHidden/>
              </w:rPr>
              <w:fldChar w:fldCharType="end"/>
            </w:r>
          </w:hyperlink>
        </w:p>
        <w:p w14:paraId="722D1E2F" w14:textId="045CFECA" w:rsidR="000A6259" w:rsidRDefault="009B0166">
          <w:pPr>
            <w:pStyle w:val="TOC3"/>
            <w:tabs>
              <w:tab w:val="right" w:leader="dot" w:pos="10042"/>
            </w:tabs>
            <w:rPr>
              <w:rFonts w:asciiTheme="minorHAnsi" w:eastAsiaTheme="minorEastAsia" w:hAnsiTheme="minorHAnsi" w:cstheme="minorBidi"/>
              <w:noProof/>
              <w:szCs w:val="22"/>
            </w:rPr>
          </w:pPr>
          <w:hyperlink w:anchor="_Toc55214347" w:history="1">
            <w:r w:rsidR="000A6259" w:rsidRPr="00CE5E4E">
              <w:rPr>
                <w:rStyle w:val="Hyperlink"/>
                <w:rFonts w:cs="Arial"/>
                <w:noProof/>
              </w:rPr>
              <w:t>Briefing candidates</w:t>
            </w:r>
            <w:r w:rsidR="000A6259">
              <w:rPr>
                <w:noProof/>
                <w:webHidden/>
              </w:rPr>
              <w:tab/>
            </w:r>
            <w:r w:rsidR="000A6259">
              <w:rPr>
                <w:noProof/>
                <w:webHidden/>
              </w:rPr>
              <w:fldChar w:fldCharType="begin"/>
            </w:r>
            <w:r w:rsidR="000A6259">
              <w:rPr>
                <w:noProof/>
                <w:webHidden/>
              </w:rPr>
              <w:instrText xml:space="preserve"> PAGEREF _Toc55214347 \h </w:instrText>
            </w:r>
            <w:r w:rsidR="000A6259">
              <w:rPr>
                <w:noProof/>
                <w:webHidden/>
              </w:rPr>
            </w:r>
            <w:r w:rsidR="000A6259">
              <w:rPr>
                <w:noProof/>
                <w:webHidden/>
              </w:rPr>
              <w:fldChar w:fldCharType="separate"/>
            </w:r>
            <w:r w:rsidR="000A6259">
              <w:rPr>
                <w:noProof/>
                <w:webHidden/>
              </w:rPr>
              <w:t>15</w:t>
            </w:r>
            <w:r w:rsidR="000A6259">
              <w:rPr>
                <w:noProof/>
                <w:webHidden/>
              </w:rPr>
              <w:fldChar w:fldCharType="end"/>
            </w:r>
          </w:hyperlink>
        </w:p>
        <w:p w14:paraId="47EBD926" w14:textId="7245A287" w:rsidR="000A6259" w:rsidRDefault="009B0166">
          <w:pPr>
            <w:pStyle w:val="TOC3"/>
            <w:tabs>
              <w:tab w:val="right" w:leader="dot" w:pos="10042"/>
            </w:tabs>
            <w:rPr>
              <w:rFonts w:asciiTheme="minorHAnsi" w:eastAsiaTheme="minorEastAsia" w:hAnsiTheme="minorHAnsi" w:cstheme="minorBidi"/>
              <w:noProof/>
              <w:szCs w:val="22"/>
            </w:rPr>
          </w:pPr>
          <w:hyperlink w:anchor="_Toc55214348" w:history="1">
            <w:r w:rsidR="000A6259" w:rsidRPr="00CE5E4E">
              <w:rPr>
                <w:rStyle w:val="Hyperlink"/>
                <w:rFonts w:cs="Arial"/>
                <w:noProof/>
              </w:rPr>
              <w:t>Dispatch of exam scripts</w:t>
            </w:r>
            <w:r w:rsidR="000A6259">
              <w:rPr>
                <w:noProof/>
                <w:webHidden/>
              </w:rPr>
              <w:tab/>
            </w:r>
            <w:r w:rsidR="000A6259">
              <w:rPr>
                <w:noProof/>
                <w:webHidden/>
              </w:rPr>
              <w:fldChar w:fldCharType="begin"/>
            </w:r>
            <w:r w:rsidR="000A6259">
              <w:rPr>
                <w:noProof/>
                <w:webHidden/>
              </w:rPr>
              <w:instrText xml:space="preserve"> PAGEREF _Toc55214348 \h </w:instrText>
            </w:r>
            <w:r w:rsidR="000A6259">
              <w:rPr>
                <w:noProof/>
                <w:webHidden/>
              </w:rPr>
            </w:r>
            <w:r w:rsidR="000A6259">
              <w:rPr>
                <w:noProof/>
                <w:webHidden/>
              </w:rPr>
              <w:fldChar w:fldCharType="separate"/>
            </w:r>
            <w:r w:rsidR="000A6259">
              <w:rPr>
                <w:noProof/>
                <w:webHidden/>
              </w:rPr>
              <w:t>16</w:t>
            </w:r>
            <w:r w:rsidR="000A6259">
              <w:rPr>
                <w:noProof/>
                <w:webHidden/>
              </w:rPr>
              <w:fldChar w:fldCharType="end"/>
            </w:r>
          </w:hyperlink>
        </w:p>
        <w:p w14:paraId="3DF66C2F" w14:textId="64FFDA52" w:rsidR="000A6259" w:rsidRDefault="009B0166">
          <w:pPr>
            <w:pStyle w:val="TOC3"/>
            <w:tabs>
              <w:tab w:val="right" w:leader="dot" w:pos="10042"/>
            </w:tabs>
            <w:rPr>
              <w:rFonts w:asciiTheme="minorHAnsi" w:eastAsiaTheme="minorEastAsia" w:hAnsiTheme="minorHAnsi" w:cstheme="minorBidi"/>
              <w:noProof/>
              <w:szCs w:val="22"/>
            </w:rPr>
          </w:pPr>
          <w:hyperlink w:anchor="_Toc55214349" w:history="1">
            <w:r w:rsidR="000A6259" w:rsidRPr="00CE5E4E">
              <w:rPr>
                <w:rStyle w:val="Hyperlink"/>
                <w:rFonts w:cs="Arial"/>
                <w:noProof/>
              </w:rPr>
              <w:t>Estimated grades</w:t>
            </w:r>
            <w:r w:rsidR="000A6259">
              <w:rPr>
                <w:noProof/>
                <w:webHidden/>
              </w:rPr>
              <w:tab/>
            </w:r>
            <w:r w:rsidR="000A6259">
              <w:rPr>
                <w:noProof/>
                <w:webHidden/>
              </w:rPr>
              <w:fldChar w:fldCharType="begin"/>
            </w:r>
            <w:r w:rsidR="000A6259">
              <w:rPr>
                <w:noProof/>
                <w:webHidden/>
              </w:rPr>
              <w:instrText xml:space="preserve"> PAGEREF _Toc55214349 \h </w:instrText>
            </w:r>
            <w:r w:rsidR="000A6259">
              <w:rPr>
                <w:noProof/>
                <w:webHidden/>
              </w:rPr>
            </w:r>
            <w:r w:rsidR="000A6259">
              <w:rPr>
                <w:noProof/>
                <w:webHidden/>
              </w:rPr>
              <w:fldChar w:fldCharType="separate"/>
            </w:r>
            <w:r w:rsidR="000A6259">
              <w:rPr>
                <w:noProof/>
                <w:webHidden/>
              </w:rPr>
              <w:t>16</w:t>
            </w:r>
            <w:r w:rsidR="000A6259">
              <w:rPr>
                <w:noProof/>
                <w:webHidden/>
              </w:rPr>
              <w:fldChar w:fldCharType="end"/>
            </w:r>
          </w:hyperlink>
        </w:p>
        <w:p w14:paraId="31A117B3" w14:textId="07D0B632" w:rsidR="000A6259" w:rsidRDefault="009B0166">
          <w:pPr>
            <w:pStyle w:val="TOC3"/>
            <w:tabs>
              <w:tab w:val="right" w:leader="dot" w:pos="10042"/>
            </w:tabs>
            <w:rPr>
              <w:rFonts w:asciiTheme="minorHAnsi" w:eastAsiaTheme="minorEastAsia" w:hAnsiTheme="minorHAnsi" w:cstheme="minorBidi"/>
              <w:noProof/>
              <w:szCs w:val="22"/>
            </w:rPr>
          </w:pPr>
          <w:hyperlink w:anchor="_Toc55214350" w:history="1">
            <w:r w:rsidR="000A6259" w:rsidRPr="00CE5E4E">
              <w:rPr>
                <w:rStyle w:val="Hyperlink"/>
                <w:rFonts w:cs="Arial"/>
                <w:noProof/>
              </w:rPr>
              <w:t>Internal assessment and endorsements</w:t>
            </w:r>
            <w:r w:rsidR="000A6259">
              <w:rPr>
                <w:noProof/>
                <w:webHidden/>
              </w:rPr>
              <w:tab/>
            </w:r>
            <w:r w:rsidR="000A6259">
              <w:rPr>
                <w:noProof/>
                <w:webHidden/>
              </w:rPr>
              <w:fldChar w:fldCharType="begin"/>
            </w:r>
            <w:r w:rsidR="000A6259">
              <w:rPr>
                <w:noProof/>
                <w:webHidden/>
              </w:rPr>
              <w:instrText xml:space="preserve"> PAGEREF _Toc55214350 \h </w:instrText>
            </w:r>
            <w:r w:rsidR="000A6259">
              <w:rPr>
                <w:noProof/>
                <w:webHidden/>
              </w:rPr>
            </w:r>
            <w:r w:rsidR="000A6259">
              <w:rPr>
                <w:noProof/>
                <w:webHidden/>
              </w:rPr>
              <w:fldChar w:fldCharType="separate"/>
            </w:r>
            <w:r w:rsidR="000A6259">
              <w:rPr>
                <w:noProof/>
                <w:webHidden/>
              </w:rPr>
              <w:t>16</w:t>
            </w:r>
            <w:r w:rsidR="000A6259">
              <w:rPr>
                <w:noProof/>
                <w:webHidden/>
              </w:rPr>
              <w:fldChar w:fldCharType="end"/>
            </w:r>
          </w:hyperlink>
        </w:p>
        <w:p w14:paraId="0C16F297" w14:textId="7390DD29" w:rsidR="000A6259" w:rsidRDefault="009B0166">
          <w:pPr>
            <w:pStyle w:val="TOC3"/>
            <w:tabs>
              <w:tab w:val="right" w:leader="dot" w:pos="10042"/>
            </w:tabs>
            <w:rPr>
              <w:rFonts w:asciiTheme="minorHAnsi" w:eastAsiaTheme="minorEastAsia" w:hAnsiTheme="minorHAnsi" w:cstheme="minorBidi"/>
              <w:noProof/>
              <w:szCs w:val="22"/>
            </w:rPr>
          </w:pPr>
          <w:hyperlink w:anchor="_Toc55214351" w:history="1">
            <w:r w:rsidR="000A6259" w:rsidRPr="00CE5E4E">
              <w:rPr>
                <w:rStyle w:val="Hyperlink"/>
                <w:rFonts w:cs="Arial"/>
                <w:noProof/>
              </w:rPr>
              <w:t>Invigilation</w:t>
            </w:r>
            <w:r w:rsidR="000A6259">
              <w:rPr>
                <w:noProof/>
                <w:webHidden/>
              </w:rPr>
              <w:tab/>
            </w:r>
            <w:r w:rsidR="000A6259">
              <w:rPr>
                <w:noProof/>
                <w:webHidden/>
              </w:rPr>
              <w:fldChar w:fldCharType="begin"/>
            </w:r>
            <w:r w:rsidR="000A6259">
              <w:rPr>
                <w:noProof/>
                <w:webHidden/>
              </w:rPr>
              <w:instrText xml:space="preserve"> PAGEREF _Toc55214351 \h </w:instrText>
            </w:r>
            <w:r w:rsidR="000A6259">
              <w:rPr>
                <w:noProof/>
                <w:webHidden/>
              </w:rPr>
            </w:r>
            <w:r w:rsidR="000A6259">
              <w:rPr>
                <w:noProof/>
                <w:webHidden/>
              </w:rPr>
              <w:fldChar w:fldCharType="separate"/>
            </w:r>
            <w:r w:rsidR="000A6259">
              <w:rPr>
                <w:noProof/>
                <w:webHidden/>
              </w:rPr>
              <w:t>17</w:t>
            </w:r>
            <w:r w:rsidR="000A6259">
              <w:rPr>
                <w:noProof/>
                <w:webHidden/>
              </w:rPr>
              <w:fldChar w:fldCharType="end"/>
            </w:r>
          </w:hyperlink>
        </w:p>
        <w:p w14:paraId="6765460C" w14:textId="5BD1022C" w:rsidR="000A6259" w:rsidRDefault="009B0166">
          <w:pPr>
            <w:pStyle w:val="TOC3"/>
            <w:tabs>
              <w:tab w:val="right" w:leader="dot" w:pos="10042"/>
            </w:tabs>
            <w:rPr>
              <w:rFonts w:asciiTheme="minorHAnsi" w:eastAsiaTheme="minorEastAsia" w:hAnsiTheme="minorHAnsi" w:cstheme="minorBidi"/>
              <w:noProof/>
              <w:szCs w:val="22"/>
            </w:rPr>
          </w:pPr>
          <w:hyperlink w:anchor="_Toc55214352" w:history="1">
            <w:r w:rsidR="000A6259" w:rsidRPr="00CE5E4E">
              <w:rPr>
                <w:rStyle w:val="Hyperlink"/>
                <w:rFonts w:ascii="Verdana" w:hAnsi="Verdana" w:cs="Arial"/>
                <w:noProof/>
              </w:rPr>
              <w:t>JCQ</w:t>
            </w:r>
            <w:r w:rsidR="000A6259" w:rsidRPr="00CE5E4E">
              <w:rPr>
                <w:rStyle w:val="Hyperlink"/>
                <w:rFonts w:cs="Arial"/>
                <w:noProof/>
              </w:rPr>
              <w:t xml:space="preserve"> Centre Inspections</w:t>
            </w:r>
            <w:r w:rsidR="000A6259">
              <w:rPr>
                <w:noProof/>
                <w:webHidden/>
              </w:rPr>
              <w:tab/>
            </w:r>
            <w:r w:rsidR="000A6259">
              <w:rPr>
                <w:noProof/>
                <w:webHidden/>
              </w:rPr>
              <w:fldChar w:fldCharType="begin"/>
            </w:r>
            <w:r w:rsidR="000A6259">
              <w:rPr>
                <w:noProof/>
                <w:webHidden/>
              </w:rPr>
              <w:instrText xml:space="preserve"> PAGEREF _Toc55214352 \h </w:instrText>
            </w:r>
            <w:r w:rsidR="000A6259">
              <w:rPr>
                <w:noProof/>
                <w:webHidden/>
              </w:rPr>
            </w:r>
            <w:r w:rsidR="000A6259">
              <w:rPr>
                <w:noProof/>
                <w:webHidden/>
              </w:rPr>
              <w:fldChar w:fldCharType="separate"/>
            </w:r>
            <w:r w:rsidR="000A6259">
              <w:rPr>
                <w:noProof/>
                <w:webHidden/>
              </w:rPr>
              <w:t>17</w:t>
            </w:r>
            <w:r w:rsidR="000A6259">
              <w:rPr>
                <w:noProof/>
                <w:webHidden/>
              </w:rPr>
              <w:fldChar w:fldCharType="end"/>
            </w:r>
          </w:hyperlink>
        </w:p>
        <w:p w14:paraId="333D273B" w14:textId="39549B48" w:rsidR="000A6259" w:rsidRDefault="009B0166">
          <w:pPr>
            <w:pStyle w:val="TOC3"/>
            <w:tabs>
              <w:tab w:val="right" w:leader="dot" w:pos="10042"/>
            </w:tabs>
            <w:rPr>
              <w:rFonts w:asciiTheme="minorHAnsi" w:eastAsiaTheme="minorEastAsia" w:hAnsiTheme="minorHAnsi" w:cstheme="minorBidi"/>
              <w:noProof/>
              <w:szCs w:val="22"/>
            </w:rPr>
          </w:pPr>
          <w:hyperlink w:anchor="_Toc55214353" w:history="1">
            <w:r w:rsidR="000A6259" w:rsidRPr="00CE5E4E">
              <w:rPr>
                <w:rStyle w:val="Hyperlink"/>
                <w:rFonts w:cs="Arial"/>
                <w:noProof/>
              </w:rPr>
              <w:t>Seating and identifying candidates in exam rooms</w:t>
            </w:r>
            <w:r w:rsidR="000A6259">
              <w:rPr>
                <w:noProof/>
                <w:webHidden/>
              </w:rPr>
              <w:tab/>
            </w:r>
            <w:r w:rsidR="000A6259">
              <w:rPr>
                <w:noProof/>
                <w:webHidden/>
              </w:rPr>
              <w:fldChar w:fldCharType="begin"/>
            </w:r>
            <w:r w:rsidR="000A6259">
              <w:rPr>
                <w:noProof/>
                <w:webHidden/>
              </w:rPr>
              <w:instrText xml:space="preserve"> PAGEREF _Toc55214353 \h </w:instrText>
            </w:r>
            <w:r w:rsidR="000A6259">
              <w:rPr>
                <w:noProof/>
                <w:webHidden/>
              </w:rPr>
            </w:r>
            <w:r w:rsidR="000A6259">
              <w:rPr>
                <w:noProof/>
                <w:webHidden/>
              </w:rPr>
              <w:fldChar w:fldCharType="separate"/>
            </w:r>
            <w:r w:rsidR="000A6259">
              <w:rPr>
                <w:noProof/>
                <w:webHidden/>
              </w:rPr>
              <w:t>17</w:t>
            </w:r>
            <w:r w:rsidR="000A6259">
              <w:rPr>
                <w:noProof/>
                <w:webHidden/>
              </w:rPr>
              <w:fldChar w:fldCharType="end"/>
            </w:r>
          </w:hyperlink>
        </w:p>
        <w:p w14:paraId="4C16D95A" w14:textId="100C5E06" w:rsidR="000A6259" w:rsidRDefault="009B0166">
          <w:pPr>
            <w:pStyle w:val="TOC2"/>
            <w:tabs>
              <w:tab w:val="right" w:leader="dot" w:pos="10042"/>
            </w:tabs>
            <w:rPr>
              <w:rFonts w:asciiTheme="minorHAnsi" w:eastAsiaTheme="minorEastAsia" w:hAnsiTheme="minorHAnsi" w:cstheme="minorBidi"/>
              <w:noProof/>
              <w:szCs w:val="22"/>
            </w:rPr>
          </w:pPr>
          <w:hyperlink w:anchor="_Toc55214354" w:history="1">
            <w:r w:rsidR="000A6259" w:rsidRPr="00CE5E4E">
              <w:rPr>
                <w:rStyle w:val="Hyperlink"/>
                <w:rFonts w:cs="Arial"/>
                <w:noProof/>
              </w:rPr>
              <w:t>Candidate Identification Procedure</w:t>
            </w:r>
            <w:r w:rsidR="000A6259">
              <w:rPr>
                <w:noProof/>
                <w:webHidden/>
              </w:rPr>
              <w:tab/>
            </w:r>
            <w:r w:rsidR="000A6259">
              <w:rPr>
                <w:noProof/>
                <w:webHidden/>
              </w:rPr>
              <w:fldChar w:fldCharType="begin"/>
            </w:r>
            <w:r w:rsidR="000A6259">
              <w:rPr>
                <w:noProof/>
                <w:webHidden/>
              </w:rPr>
              <w:instrText xml:space="preserve"> PAGEREF _Toc55214354 \h </w:instrText>
            </w:r>
            <w:r w:rsidR="000A6259">
              <w:rPr>
                <w:noProof/>
                <w:webHidden/>
              </w:rPr>
            </w:r>
            <w:r w:rsidR="000A6259">
              <w:rPr>
                <w:noProof/>
                <w:webHidden/>
              </w:rPr>
              <w:fldChar w:fldCharType="separate"/>
            </w:r>
            <w:r w:rsidR="000A6259">
              <w:rPr>
                <w:noProof/>
                <w:webHidden/>
              </w:rPr>
              <w:t>17</w:t>
            </w:r>
            <w:r w:rsidR="000A6259">
              <w:rPr>
                <w:noProof/>
                <w:webHidden/>
              </w:rPr>
              <w:fldChar w:fldCharType="end"/>
            </w:r>
          </w:hyperlink>
        </w:p>
        <w:p w14:paraId="239D2026" w14:textId="529D4E0B" w:rsidR="000A6259" w:rsidRDefault="009B0166">
          <w:pPr>
            <w:pStyle w:val="TOC3"/>
            <w:tabs>
              <w:tab w:val="right" w:leader="dot" w:pos="10042"/>
            </w:tabs>
            <w:rPr>
              <w:rFonts w:asciiTheme="minorHAnsi" w:eastAsiaTheme="minorEastAsia" w:hAnsiTheme="minorHAnsi" w:cstheme="minorBidi"/>
              <w:noProof/>
              <w:szCs w:val="22"/>
            </w:rPr>
          </w:pPr>
          <w:hyperlink w:anchor="_Toc55214355" w:history="1">
            <w:r w:rsidR="000A6259" w:rsidRPr="00CE5E4E">
              <w:rPr>
                <w:rStyle w:val="Hyperlink"/>
                <w:rFonts w:cs="Arial"/>
                <w:noProof/>
              </w:rPr>
              <w:t>Security of exam materials</w:t>
            </w:r>
            <w:r w:rsidR="000A6259">
              <w:rPr>
                <w:noProof/>
                <w:webHidden/>
              </w:rPr>
              <w:tab/>
            </w:r>
            <w:r w:rsidR="000A6259">
              <w:rPr>
                <w:noProof/>
                <w:webHidden/>
              </w:rPr>
              <w:fldChar w:fldCharType="begin"/>
            </w:r>
            <w:r w:rsidR="000A6259">
              <w:rPr>
                <w:noProof/>
                <w:webHidden/>
              </w:rPr>
              <w:instrText xml:space="preserve"> PAGEREF _Toc55214355 \h </w:instrText>
            </w:r>
            <w:r w:rsidR="000A6259">
              <w:rPr>
                <w:noProof/>
                <w:webHidden/>
              </w:rPr>
            </w:r>
            <w:r w:rsidR="000A6259">
              <w:rPr>
                <w:noProof/>
                <w:webHidden/>
              </w:rPr>
              <w:fldChar w:fldCharType="separate"/>
            </w:r>
            <w:r w:rsidR="000A6259">
              <w:rPr>
                <w:noProof/>
                <w:webHidden/>
              </w:rPr>
              <w:t>18</w:t>
            </w:r>
            <w:r w:rsidR="000A6259">
              <w:rPr>
                <w:noProof/>
                <w:webHidden/>
              </w:rPr>
              <w:fldChar w:fldCharType="end"/>
            </w:r>
          </w:hyperlink>
        </w:p>
        <w:p w14:paraId="5DE70C19" w14:textId="4C2ED8B4" w:rsidR="000A6259" w:rsidRDefault="009B0166">
          <w:pPr>
            <w:pStyle w:val="TOC3"/>
            <w:tabs>
              <w:tab w:val="right" w:leader="dot" w:pos="10042"/>
            </w:tabs>
            <w:rPr>
              <w:rFonts w:asciiTheme="minorHAnsi" w:eastAsiaTheme="minorEastAsia" w:hAnsiTheme="minorHAnsi" w:cstheme="minorBidi"/>
              <w:noProof/>
              <w:szCs w:val="22"/>
            </w:rPr>
          </w:pPr>
          <w:hyperlink w:anchor="_Toc55214356" w:history="1">
            <w:r w:rsidR="000A6259" w:rsidRPr="00CE5E4E">
              <w:rPr>
                <w:rStyle w:val="Hyperlink"/>
                <w:rFonts w:cs="Arial"/>
                <w:noProof/>
              </w:rPr>
              <w:t>Timetabling and rooming</w:t>
            </w:r>
            <w:r w:rsidR="000A6259">
              <w:rPr>
                <w:noProof/>
                <w:webHidden/>
              </w:rPr>
              <w:tab/>
            </w:r>
            <w:r w:rsidR="000A6259">
              <w:rPr>
                <w:noProof/>
                <w:webHidden/>
              </w:rPr>
              <w:fldChar w:fldCharType="begin"/>
            </w:r>
            <w:r w:rsidR="000A6259">
              <w:rPr>
                <w:noProof/>
                <w:webHidden/>
              </w:rPr>
              <w:instrText xml:space="preserve"> PAGEREF _Toc55214356 \h </w:instrText>
            </w:r>
            <w:r w:rsidR="000A6259">
              <w:rPr>
                <w:noProof/>
                <w:webHidden/>
              </w:rPr>
            </w:r>
            <w:r w:rsidR="000A6259">
              <w:rPr>
                <w:noProof/>
                <w:webHidden/>
              </w:rPr>
              <w:fldChar w:fldCharType="separate"/>
            </w:r>
            <w:r w:rsidR="000A6259">
              <w:rPr>
                <w:noProof/>
                <w:webHidden/>
              </w:rPr>
              <w:t>19</w:t>
            </w:r>
            <w:r w:rsidR="000A6259">
              <w:rPr>
                <w:noProof/>
                <w:webHidden/>
              </w:rPr>
              <w:fldChar w:fldCharType="end"/>
            </w:r>
          </w:hyperlink>
        </w:p>
        <w:p w14:paraId="03C80110" w14:textId="6E477D50" w:rsidR="000A6259" w:rsidRDefault="009B0166">
          <w:pPr>
            <w:pStyle w:val="TOC3"/>
            <w:tabs>
              <w:tab w:val="right" w:leader="dot" w:pos="10042"/>
            </w:tabs>
            <w:rPr>
              <w:rFonts w:asciiTheme="minorHAnsi" w:eastAsiaTheme="minorEastAsia" w:hAnsiTheme="minorHAnsi" w:cstheme="minorBidi"/>
              <w:noProof/>
              <w:szCs w:val="22"/>
            </w:rPr>
          </w:pPr>
          <w:hyperlink w:anchor="_Toc55214357" w:history="1">
            <w:r w:rsidR="000A6259" w:rsidRPr="00CE5E4E">
              <w:rPr>
                <w:rStyle w:val="Hyperlink"/>
                <w:rFonts w:cs="Arial"/>
                <w:noProof/>
              </w:rPr>
              <w:t>Alternative site arrangements</w:t>
            </w:r>
            <w:r w:rsidR="000A6259">
              <w:rPr>
                <w:noProof/>
                <w:webHidden/>
              </w:rPr>
              <w:tab/>
            </w:r>
            <w:r w:rsidR="000A6259">
              <w:rPr>
                <w:noProof/>
                <w:webHidden/>
              </w:rPr>
              <w:fldChar w:fldCharType="begin"/>
            </w:r>
            <w:r w:rsidR="000A6259">
              <w:rPr>
                <w:noProof/>
                <w:webHidden/>
              </w:rPr>
              <w:instrText xml:space="preserve"> PAGEREF _Toc55214357 \h </w:instrText>
            </w:r>
            <w:r w:rsidR="000A6259">
              <w:rPr>
                <w:noProof/>
                <w:webHidden/>
              </w:rPr>
            </w:r>
            <w:r w:rsidR="000A6259">
              <w:rPr>
                <w:noProof/>
                <w:webHidden/>
              </w:rPr>
              <w:fldChar w:fldCharType="separate"/>
            </w:r>
            <w:r w:rsidR="000A6259">
              <w:rPr>
                <w:noProof/>
                <w:webHidden/>
              </w:rPr>
              <w:t>19</w:t>
            </w:r>
            <w:r w:rsidR="000A6259">
              <w:rPr>
                <w:noProof/>
                <w:webHidden/>
              </w:rPr>
              <w:fldChar w:fldCharType="end"/>
            </w:r>
          </w:hyperlink>
        </w:p>
        <w:p w14:paraId="2ADD7E75" w14:textId="46DE6A93" w:rsidR="000A6259" w:rsidRDefault="009B0166">
          <w:pPr>
            <w:pStyle w:val="TOC3"/>
            <w:tabs>
              <w:tab w:val="right" w:leader="dot" w:pos="10042"/>
            </w:tabs>
            <w:rPr>
              <w:rFonts w:asciiTheme="minorHAnsi" w:eastAsiaTheme="minorEastAsia" w:hAnsiTheme="minorHAnsi" w:cstheme="minorBidi"/>
              <w:noProof/>
              <w:szCs w:val="22"/>
            </w:rPr>
          </w:pPr>
          <w:hyperlink w:anchor="_Toc55214358" w:history="1">
            <w:r w:rsidR="000A6259" w:rsidRPr="00CE5E4E">
              <w:rPr>
                <w:rStyle w:val="Hyperlink"/>
                <w:rFonts w:cs="Arial"/>
                <w:noProof/>
              </w:rPr>
              <w:t>Centre consortium arrangements</w:t>
            </w:r>
            <w:r w:rsidR="000A6259">
              <w:rPr>
                <w:noProof/>
                <w:webHidden/>
              </w:rPr>
              <w:tab/>
            </w:r>
            <w:r w:rsidR="000A6259">
              <w:rPr>
                <w:noProof/>
                <w:webHidden/>
              </w:rPr>
              <w:fldChar w:fldCharType="begin"/>
            </w:r>
            <w:r w:rsidR="000A6259">
              <w:rPr>
                <w:noProof/>
                <w:webHidden/>
              </w:rPr>
              <w:instrText xml:space="preserve"> PAGEREF _Toc55214358 \h </w:instrText>
            </w:r>
            <w:r w:rsidR="000A6259">
              <w:rPr>
                <w:noProof/>
                <w:webHidden/>
              </w:rPr>
            </w:r>
            <w:r w:rsidR="000A6259">
              <w:rPr>
                <w:noProof/>
                <w:webHidden/>
              </w:rPr>
              <w:fldChar w:fldCharType="separate"/>
            </w:r>
            <w:r w:rsidR="000A6259">
              <w:rPr>
                <w:noProof/>
                <w:webHidden/>
              </w:rPr>
              <w:t>19</w:t>
            </w:r>
            <w:r w:rsidR="000A6259">
              <w:rPr>
                <w:noProof/>
                <w:webHidden/>
              </w:rPr>
              <w:fldChar w:fldCharType="end"/>
            </w:r>
          </w:hyperlink>
        </w:p>
        <w:p w14:paraId="0E491876" w14:textId="124A7BDD" w:rsidR="000A6259" w:rsidRDefault="009B0166">
          <w:pPr>
            <w:pStyle w:val="TOC3"/>
            <w:tabs>
              <w:tab w:val="right" w:leader="dot" w:pos="10042"/>
            </w:tabs>
            <w:rPr>
              <w:rFonts w:asciiTheme="minorHAnsi" w:eastAsiaTheme="minorEastAsia" w:hAnsiTheme="minorHAnsi" w:cstheme="minorBidi"/>
              <w:noProof/>
              <w:szCs w:val="22"/>
            </w:rPr>
          </w:pPr>
          <w:hyperlink w:anchor="_Toc55214359" w:history="1">
            <w:r w:rsidR="000A6259" w:rsidRPr="00CE5E4E">
              <w:rPr>
                <w:rStyle w:val="Hyperlink"/>
                <w:rFonts w:cs="Arial"/>
                <w:noProof/>
              </w:rPr>
              <w:t>Transferred candidate arrangements</w:t>
            </w:r>
            <w:r w:rsidR="000A6259">
              <w:rPr>
                <w:noProof/>
                <w:webHidden/>
              </w:rPr>
              <w:tab/>
            </w:r>
            <w:r w:rsidR="000A6259">
              <w:rPr>
                <w:noProof/>
                <w:webHidden/>
              </w:rPr>
              <w:fldChar w:fldCharType="begin"/>
            </w:r>
            <w:r w:rsidR="000A6259">
              <w:rPr>
                <w:noProof/>
                <w:webHidden/>
              </w:rPr>
              <w:instrText xml:space="preserve"> PAGEREF _Toc55214359 \h </w:instrText>
            </w:r>
            <w:r w:rsidR="000A6259">
              <w:rPr>
                <w:noProof/>
                <w:webHidden/>
              </w:rPr>
            </w:r>
            <w:r w:rsidR="000A6259">
              <w:rPr>
                <w:noProof/>
                <w:webHidden/>
              </w:rPr>
              <w:fldChar w:fldCharType="separate"/>
            </w:r>
            <w:r w:rsidR="000A6259">
              <w:rPr>
                <w:noProof/>
                <w:webHidden/>
              </w:rPr>
              <w:t>19</w:t>
            </w:r>
            <w:r w:rsidR="000A6259">
              <w:rPr>
                <w:noProof/>
                <w:webHidden/>
              </w:rPr>
              <w:fldChar w:fldCharType="end"/>
            </w:r>
          </w:hyperlink>
        </w:p>
        <w:p w14:paraId="253C250F" w14:textId="672F9E39" w:rsidR="000A6259" w:rsidRDefault="009B0166">
          <w:pPr>
            <w:pStyle w:val="TOC3"/>
            <w:tabs>
              <w:tab w:val="right" w:leader="dot" w:pos="10042"/>
            </w:tabs>
            <w:rPr>
              <w:rFonts w:asciiTheme="minorHAnsi" w:eastAsiaTheme="minorEastAsia" w:hAnsiTheme="minorHAnsi" w:cstheme="minorBidi"/>
              <w:noProof/>
              <w:szCs w:val="22"/>
            </w:rPr>
          </w:pPr>
          <w:hyperlink w:anchor="_Toc55214360" w:history="1">
            <w:r w:rsidR="000A6259" w:rsidRPr="00CE5E4E">
              <w:rPr>
                <w:rStyle w:val="Hyperlink"/>
                <w:rFonts w:cs="Arial"/>
                <w:noProof/>
              </w:rPr>
              <w:t>Internal exams</w:t>
            </w:r>
            <w:r w:rsidR="000A6259">
              <w:rPr>
                <w:noProof/>
                <w:webHidden/>
              </w:rPr>
              <w:tab/>
            </w:r>
            <w:r w:rsidR="000A6259">
              <w:rPr>
                <w:noProof/>
                <w:webHidden/>
              </w:rPr>
              <w:fldChar w:fldCharType="begin"/>
            </w:r>
            <w:r w:rsidR="000A6259">
              <w:rPr>
                <w:noProof/>
                <w:webHidden/>
              </w:rPr>
              <w:instrText xml:space="preserve"> PAGEREF _Toc55214360 \h </w:instrText>
            </w:r>
            <w:r w:rsidR="000A6259">
              <w:rPr>
                <w:noProof/>
                <w:webHidden/>
              </w:rPr>
            </w:r>
            <w:r w:rsidR="000A6259">
              <w:rPr>
                <w:noProof/>
                <w:webHidden/>
              </w:rPr>
              <w:fldChar w:fldCharType="separate"/>
            </w:r>
            <w:r w:rsidR="000A6259">
              <w:rPr>
                <w:noProof/>
                <w:webHidden/>
              </w:rPr>
              <w:t>19</w:t>
            </w:r>
            <w:r w:rsidR="000A6259">
              <w:rPr>
                <w:noProof/>
                <w:webHidden/>
              </w:rPr>
              <w:fldChar w:fldCharType="end"/>
            </w:r>
          </w:hyperlink>
        </w:p>
        <w:p w14:paraId="0F668126" w14:textId="3148DAAC" w:rsidR="000A6259" w:rsidRDefault="009B0166">
          <w:pPr>
            <w:pStyle w:val="TOC2"/>
            <w:tabs>
              <w:tab w:val="right" w:leader="dot" w:pos="10042"/>
            </w:tabs>
            <w:rPr>
              <w:rFonts w:asciiTheme="minorHAnsi" w:eastAsiaTheme="minorEastAsia" w:hAnsiTheme="minorHAnsi" w:cstheme="minorBidi"/>
              <w:noProof/>
              <w:szCs w:val="22"/>
            </w:rPr>
          </w:pPr>
          <w:hyperlink w:anchor="_Toc55214361" w:history="1">
            <w:r w:rsidR="000A6259" w:rsidRPr="00CE5E4E">
              <w:rPr>
                <w:rStyle w:val="Hyperlink"/>
                <w:rFonts w:cs="Arial"/>
                <w:noProof/>
              </w:rPr>
              <w:t>Exam time: roles and responsibilities</w:t>
            </w:r>
            <w:r w:rsidR="000A6259">
              <w:rPr>
                <w:noProof/>
                <w:webHidden/>
              </w:rPr>
              <w:tab/>
            </w:r>
            <w:r w:rsidR="000A6259">
              <w:rPr>
                <w:noProof/>
                <w:webHidden/>
              </w:rPr>
              <w:fldChar w:fldCharType="begin"/>
            </w:r>
            <w:r w:rsidR="000A6259">
              <w:rPr>
                <w:noProof/>
                <w:webHidden/>
              </w:rPr>
              <w:instrText xml:space="preserve"> PAGEREF _Toc55214361 \h </w:instrText>
            </w:r>
            <w:r w:rsidR="000A6259">
              <w:rPr>
                <w:noProof/>
                <w:webHidden/>
              </w:rPr>
            </w:r>
            <w:r w:rsidR="000A6259">
              <w:rPr>
                <w:noProof/>
                <w:webHidden/>
              </w:rPr>
              <w:fldChar w:fldCharType="separate"/>
            </w:r>
            <w:r w:rsidR="000A6259">
              <w:rPr>
                <w:noProof/>
                <w:webHidden/>
              </w:rPr>
              <w:t>20</w:t>
            </w:r>
            <w:r w:rsidR="000A6259">
              <w:rPr>
                <w:noProof/>
                <w:webHidden/>
              </w:rPr>
              <w:fldChar w:fldCharType="end"/>
            </w:r>
          </w:hyperlink>
        </w:p>
        <w:p w14:paraId="6A755A55" w14:textId="548531A5" w:rsidR="000A6259" w:rsidRDefault="009B0166">
          <w:pPr>
            <w:pStyle w:val="TOC3"/>
            <w:tabs>
              <w:tab w:val="right" w:leader="dot" w:pos="10042"/>
            </w:tabs>
            <w:rPr>
              <w:rFonts w:asciiTheme="minorHAnsi" w:eastAsiaTheme="minorEastAsia" w:hAnsiTheme="minorHAnsi" w:cstheme="minorBidi"/>
              <w:noProof/>
              <w:szCs w:val="22"/>
            </w:rPr>
          </w:pPr>
          <w:hyperlink w:anchor="_Toc55214362" w:history="1">
            <w:r w:rsidR="000A6259" w:rsidRPr="00CE5E4E">
              <w:rPr>
                <w:rStyle w:val="Hyperlink"/>
                <w:rFonts w:cs="Arial"/>
                <w:noProof/>
              </w:rPr>
              <w:t>Access arrangements</w:t>
            </w:r>
            <w:r w:rsidR="000A6259">
              <w:rPr>
                <w:noProof/>
                <w:webHidden/>
              </w:rPr>
              <w:tab/>
            </w:r>
            <w:r w:rsidR="000A6259">
              <w:rPr>
                <w:noProof/>
                <w:webHidden/>
              </w:rPr>
              <w:fldChar w:fldCharType="begin"/>
            </w:r>
            <w:r w:rsidR="000A6259">
              <w:rPr>
                <w:noProof/>
                <w:webHidden/>
              </w:rPr>
              <w:instrText xml:space="preserve"> PAGEREF _Toc55214362 \h </w:instrText>
            </w:r>
            <w:r w:rsidR="000A6259">
              <w:rPr>
                <w:noProof/>
                <w:webHidden/>
              </w:rPr>
            </w:r>
            <w:r w:rsidR="000A6259">
              <w:rPr>
                <w:noProof/>
                <w:webHidden/>
              </w:rPr>
              <w:fldChar w:fldCharType="separate"/>
            </w:r>
            <w:r w:rsidR="000A6259">
              <w:rPr>
                <w:noProof/>
                <w:webHidden/>
              </w:rPr>
              <w:t>20</w:t>
            </w:r>
            <w:r w:rsidR="000A6259">
              <w:rPr>
                <w:noProof/>
                <w:webHidden/>
              </w:rPr>
              <w:fldChar w:fldCharType="end"/>
            </w:r>
          </w:hyperlink>
        </w:p>
        <w:p w14:paraId="33174C51" w14:textId="4B5E1619" w:rsidR="000A6259" w:rsidRDefault="009B0166">
          <w:pPr>
            <w:pStyle w:val="TOC3"/>
            <w:tabs>
              <w:tab w:val="right" w:leader="dot" w:pos="10042"/>
            </w:tabs>
            <w:rPr>
              <w:rFonts w:asciiTheme="minorHAnsi" w:eastAsiaTheme="minorEastAsia" w:hAnsiTheme="minorHAnsi" w:cstheme="minorBidi"/>
              <w:noProof/>
              <w:szCs w:val="22"/>
            </w:rPr>
          </w:pPr>
          <w:hyperlink w:anchor="_Toc55214363" w:history="1">
            <w:r w:rsidR="000A6259" w:rsidRPr="00CE5E4E">
              <w:rPr>
                <w:rStyle w:val="Hyperlink"/>
                <w:rFonts w:cs="Arial"/>
                <w:noProof/>
              </w:rPr>
              <w:t>Candidate absence</w:t>
            </w:r>
            <w:r w:rsidR="000A6259">
              <w:rPr>
                <w:noProof/>
                <w:webHidden/>
              </w:rPr>
              <w:tab/>
            </w:r>
            <w:r w:rsidR="000A6259">
              <w:rPr>
                <w:noProof/>
                <w:webHidden/>
              </w:rPr>
              <w:fldChar w:fldCharType="begin"/>
            </w:r>
            <w:r w:rsidR="000A6259">
              <w:rPr>
                <w:noProof/>
                <w:webHidden/>
              </w:rPr>
              <w:instrText xml:space="preserve"> PAGEREF _Toc55214363 \h </w:instrText>
            </w:r>
            <w:r w:rsidR="000A6259">
              <w:rPr>
                <w:noProof/>
                <w:webHidden/>
              </w:rPr>
            </w:r>
            <w:r w:rsidR="000A6259">
              <w:rPr>
                <w:noProof/>
                <w:webHidden/>
              </w:rPr>
              <w:fldChar w:fldCharType="separate"/>
            </w:r>
            <w:r w:rsidR="000A6259">
              <w:rPr>
                <w:noProof/>
                <w:webHidden/>
              </w:rPr>
              <w:t>20</w:t>
            </w:r>
            <w:r w:rsidR="000A6259">
              <w:rPr>
                <w:noProof/>
                <w:webHidden/>
              </w:rPr>
              <w:fldChar w:fldCharType="end"/>
            </w:r>
          </w:hyperlink>
        </w:p>
        <w:p w14:paraId="1FD7864F" w14:textId="7288DD0D" w:rsidR="000A6259" w:rsidRDefault="009B0166">
          <w:pPr>
            <w:pStyle w:val="TOC2"/>
            <w:tabs>
              <w:tab w:val="right" w:leader="dot" w:pos="10042"/>
            </w:tabs>
            <w:rPr>
              <w:rFonts w:asciiTheme="minorHAnsi" w:eastAsiaTheme="minorEastAsia" w:hAnsiTheme="minorHAnsi" w:cstheme="minorBidi"/>
              <w:noProof/>
              <w:szCs w:val="22"/>
            </w:rPr>
          </w:pPr>
          <w:hyperlink w:anchor="_Toc55214364" w:history="1">
            <w:r w:rsidR="000A6259" w:rsidRPr="00CE5E4E">
              <w:rPr>
                <w:rStyle w:val="Hyperlink"/>
                <w:rFonts w:cs="Arial"/>
                <w:noProof/>
              </w:rPr>
              <w:t>Candidate Absence Policy</w:t>
            </w:r>
            <w:r w:rsidR="000A6259">
              <w:rPr>
                <w:noProof/>
                <w:webHidden/>
              </w:rPr>
              <w:tab/>
            </w:r>
            <w:r w:rsidR="000A6259">
              <w:rPr>
                <w:noProof/>
                <w:webHidden/>
              </w:rPr>
              <w:fldChar w:fldCharType="begin"/>
            </w:r>
            <w:r w:rsidR="000A6259">
              <w:rPr>
                <w:noProof/>
                <w:webHidden/>
              </w:rPr>
              <w:instrText xml:space="preserve"> PAGEREF _Toc55214364 \h </w:instrText>
            </w:r>
            <w:r w:rsidR="000A6259">
              <w:rPr>
                <w:noProof/>
                <w:webHidden/>
              </w:rPr>
            </w:r>
            <w:r w:rsidR="000A6259">
              <w:rPr>
                <w:noProof/>
                <w:webHidden/>
              </w:rPr>
              <w:fldChar w:fldCharType="separate"/>
            </w:r>
            <w:r w:rsidR="000A6259">
              <w:rPr>
                <w:noProof/>
                <w:webHidden/>
              </w:rPr>
              <w:t>20</w:t>
            </w:r>
            <w:r w:rsidR="000A6259">
              <w:rPr>
                <w:noProof/>
                <w:webHidden/>
              </w:rPr>
              <w:fldChar w:fldCharType="end"/>
            </w:r>
          </w:hyperlink>
        </w:p>
        <w:p w14:paraId="2A485819" w14:textId="031785A0" w:rsidR="000A6259" w:rsidRDefault="009B0166">
          <w:pPr>
            <w:pStyle w:val="TOC3"/>
            <w:tabs>
              <w:tab w:val="right" w:leader="dot" w:pos="10042"/>
            </w:tabs>
            <w:rPr>
              <w:rFonts w:asciiTheme="minorHAnsi" w:eastAsiaTheme="minorEastAsia" w:hAnsiTheme="minorHAnsi" w:cstheme="minorBidi"/>
              <w:noProof/>
              <w:szCs w:val="22"/>
            </w:rPr>
          </w:pPr>
          <w:hyperlink w:anchor="_Toc55214365" w:history="1">
            <w:r w:rsidR="000A6259" w:rsidRPr="00CE5E4E">
              <w:rPr>
                <w:rStyle w:val="Hyperlink"/>
                <w:rFonts w:cs="Arial"/>
                <w:noProof/>
              </w:rPr>
              <w:t>Candidate behaviour</w:t>
            </w:r>
            <w:r w:rsidR="000A6259">
              <w:rPr>
                <w:noProof/>
                <w:webHidden/>
              </w:rPr>
              <w:tab/>
            </w:r>
            <w:r w:rsidR="000A6259">
              <w:rPr>
                <w:noProof/>
                <w:webHidden/>
              </w:rPr>
              <w:fldChar w:fldCharType="begin"/>
            </w:r>
            <w:r w:rsidR="000A6259">
              <w:rPr>
                <w:noProof/>
                <w:webHidden/>
              </w:rPr>
              <w:instrText xml:space="preserve"> PAGEREF _Toc55214365 \h </w:instrText>
            </w:r>
            <w:r w:rsidR="000A6259">
              <w:rPr>
                <w:noProof/>
                <w:webHidden/>
              </w:rPr>
            </w:r>
            <w:r w:rsidR="000A6259">
              <w:rPr>
                <w:noProof/>
                <w:webHidden/>
              </w:rPr>
              <w:fldChar w:fldCharType="separate"/>
            </w:r>
            <w:r w:rsidR="000A6259">
              <w:rPr>
                <w:noProof/>
                <w:webHidden/>
              </w:rPr>
              <w:t>20</w:t>
            </w:r>
            <w:r w:rsidR="000A6259">
              <w:rPr>
                <w:noProof/>
                <w:webHidden/>
              </w:rPr>
              <w:fldChar w:fldCharType="end"/>
            </w:r>
          </w:hyperlink>
        </w:p>
        <w:p w14:paraId="346870ED" w14:textId="6DBC17E7" w:rsidR="000A6259" w:rsidRDefault="009B0166">
          <w:pPr>
            <w:pStyle w:val="TOC3"/>
            <w:tabs>
              <w:tab w:val="right" w:leader="dot" w:pos="10042"/>
            </w:tabs>
            <w:rPr>
              <w:rFonts w:asciiTheme="minorHAnsi" w:eastAsiaTheme="minorEastAsia" w:hAnsiTheme="minorHAnsi" w:cstheme="minorBidi"/>
              <w:noProof/>
              <w:szCs w:val="22"/>
            </w:rPr>
          </w:pPr>
          <w:hyperlink w:anchor="_Toc55214366" w:history="1">
            <w:r w:rsidR="000A6259" w:rsidRPr="00CE5E4E">
              <w:rPr>
                <w:rStyle w:val="Hyperlink"/>
                <w:rFonts w:cs="Arial"/>
                <w:noProof/>
              </w:rPr>
              <w:t>Candidate belongings</w:t>
            </w:r>
            <w:r w:rsidR="000A6259">
              <w:rPr>
                <w:noProof/>
                <w:webHidden/>
              </w:rPr>
              <w:tab/>
            </w:r>
            <w:r w:rsidR="000A6259">
              <w:rPr>
                <w:noProof/>
                <w:webHidden/>
              </w:rPr>
              <w:fldChar w:fldCharType="begin"/>
            </w:r>
            <w:r w:rsidR="000A6259">
              <w:rPr>
                <w:noProof/>
                <w:webHidden/>
              </w:rPr>
              <w:instrText xml:space="preserve"> PAGEREF _Toc55214366 \h </w:instrText>
            </w:r>
            <w:r w:rsidR="000A6259">
              <w:rPr>
                <w:noProof/>
                <w:webHidden/>
              </w:rPr>
            </w:r>
            <w:r w:rsidR="000A6259">
              <w:rPr>
                <w:noProof/>
                <w:webHidden/>
              </w:rPr>
              <w:fldChar w:fldCharType="separate"/>
            </w:r>
            <w:r w:rsidR="000A6259">
              <w:rPr>
                <w:noProof/>
                <w:webHidden/>
              </w:rPr>
              <w:t>20</w:t>
            </w:r>
            <w:r w:rsidR="000A6259">
              <w:rPr>
                <w:noProof/>
                <w:webHidden/>
              </w:rPr>
              <w:fldChar w:fldCharType="end"/>
            </w:r>
          </w:hyperlink>
        </w:p>
        <w:p w14:paraId="25C116A1" w14:textId="3A4A39B8" w:rsidR="000A6259" w:rsidRDefault="009B0166">
          <w:pPr>
            <w:pStyle w:val="TOC3"/>
            <w:tabs>
              <w:tab w:val="right" w:leader="dot" w:pos="10042"/>
            </w:tabs>
            <w:rPr>
              <w:rFonts w:asciiTheme="minorHAnsi" w:eastAsiaTheme="minorEastAsia" w:hAnsiTheme="minorHAnsi" w:cstheme="minorBidi"/>
              <w:noProof/>
              <w:szCs w:val="22"/>
            </w:rPr>
          </w:pPr>
          <w:hyperlink w:anchor="_Toc55214367" w:history="1">
            <w:r w:rsidR="000A6259" w:rsidRPr="00CE5E4E">
              <w:rPr>
                <w:rStyle w:val="Hyperlink"/>
                <w:rFonts w:cs="Arial"/>
                <w:noProof/>
              </w:rPr>
              <w:t>Candidate late arrival</w:t>
            </w:r>
            <w:r w:rsidR="000A6259">
              <w:rPr>
                <w:noProof/>
                <w:webHidden/>
              </w:rPr>
              <w:tab/>
            </w:r>
            <w:r w:rsidR="000A6259">
              <w:rPr>
                <w:noProof/>
                <w:webHidden/>
              </w:rPr>
              <w:fldChar w:fldCharType="begin"/>
            </w:r>
            <w:r w:rsidR="000A6259">
              <w:rPr>
                <w:noProof/>
                <w:webHidden/>
              </w:rPr>
              <w:instrText xml:space="preserve"> PAGEREF _Toc55214367 \h </w:instrText>
            </w:r>
            <w:r w:rsidR="000A6259">
              <w:rPr>
                <w:noProof/>
                <w:webHidden/>
              </w:rPr>
            </w:r>
            <w:r w:rsidR="000A6259">
              <w:rPr>
                <w:noProof/>
                <w:webHidden/>
              </w:rPr>
              <w:fldChar w:fldCharType="separate"/>
            </w:r>
            <w:r w:rsidR="000A6259">
              <w:rPr>
                <w:noProof/>
                <w:webHidden/>
              </w:rPr>
              <w:t>20</w:t>
            </w:r>
            <w:r w:rsidR="000A6259">
              <w:rPr>
                <w:noProof/>
                <w:webHidden/>
              </w:rPr>
              <w:fldChar w:fldCharType="end"/>
            </w:r>
          </w:hyperlink>
        </w:p>
        <w:p w14:paraId="7B8DF2DB" w14:textId="0DAD859B" w:rsidR="000A6259" w:rsidRDefault="009B0166">
          <w:pPr>
            <w:pStyle w:val="TOC2"/>
            <w:tabs>
              <w:tab w:val="right" w:leader="dot" w:pos="10042"/>
            </w:tabs>
            <w:rPr>
              <w:rFonts w:asciiTheme="minorHAnsi" w:eastAsiaTheme="minorEastAsia" w:hAnsiTheme="minorHAnsi" w:cstheme="minorBidi"/>
              <w:noProof/>
              <w:szCs w:val="22"/>
            </w:rPr>
          </w:pPr>
          <w:hyperlink w:anchor="_Toc55214368" w:history="1">
            <w:r w:rsidR="000A6259" w:rsidRPr="00CE5E4E">
              <w:rPr>
                <w:rStyle w:val="Hyperlink"/>
                <w:rFonts w:cs="Arial"/>
                <w:noProof/>
              </w:rPr>
              <w:t>Candidate Late Arrival Policy</w:t>
            </w:r>
            <w:r w:rsidR="000A6259">
              <w:rPr>
                <w:noProof/>
                <w:webHidden/>
              </w:rPr>
              <w:tab/>
            </w:r>
            <w:r w:rsidR="000A6259">
              <w:rPr>
                <w:noProof/>
                <w:webHidden/>
              </w:rPr>
              <w:fldChar w:fldCharType="begin"/>
            </w:r>
            <w:r w:rsidR="000A6259">
              <w:rPr>
                <w:noProof/>
                <w:webHidden/>
              </w:rPr>
              <w:instrText xml:space="preserve"> PAGEREF _Toc55214368 \h </w:instrText>
            </w:r>
            <w:r w:rsidR="000A6259">
              <w:rPr>
                <w:noProof/>
                <w:webHidden/>
              </w:rPr>
            </w:r>
            <w:r w:rsidR="000A6259">
              <w:rPr>
                <w:noProof/>
                <w:webHidden/>
              </w:rPr>
              <w:fldChar w:fldCharType="separate"/>
            </w:r>
            <w:r w:rsidR="000A6259">
              <w:rPr>
                <w:noProof/>
                <w:webHidden/>
              </w:rPr>
              <w:t>21</w:t>
            </w:r>
            <w:r w:rsidR="000A6259">
              <w:rPr>
                <w:noProof/>
                <w:webHidden/>
              </w:rPr>
              <w:fldChar w:fldCharType="end"/>
            </w:r>
          </w:hyperlink>
        </w:p>
        <w:p w14:paraId="0FAAA9A2" w14:textId="61F97DFD" w:rsidR="000A6259" w:rsidRDefault="009B0166">
          <w:pPr>
            <w:pStyle w:val="TOC3"/>
            <w:tabs>
              <w:tab w:val="right" w:leader="dot" w:pos="10042"/>
            </w:tabs>
            <w:rPr>
              <w:rFonts w:asciiTheme="minorHAnsi" w:eastAsiaTheme="minorEastAsia" w:hAnsiTheme="minorHAnsi" w:cstheme="minorBidi"/>
              <w:noProof/>
              <w:szCs w:val="22"/>
            </w:rPr>
          </w:pPr>
          <w:hyperlink w:anchor="_Toc55214369" w:history="1">
            <w:r w:rsidR="000A6259" w:rsidRPr="00CE5E4E">
              <w:rPr>
                <w:rStyle w:val="Hyperlink"/>
                <w:rFonts w:cs="Arial"/>
                <w:noProof/>
              </w:rPr>
              <w:t>Conducting exams</w:t>
            </w:r>
            <w:r w:rsidR="000A6259">
              <w:rPr>
                <w:noProof/>
                <w:webHidden/>
              </w:rPr>
              <w:tab/>
            </w:r>
            <w:r w:rsidR="000A6259">
              <w:rPr>
                <w:noProof/>
                <w:webHidden/>
              </w:rPr>
              <w:fldChar w:fldCharType="begin"/>
            </w:r>
            <w:r w:rsidR="000A6259">
              <w:rPr>
                <w:noProof/>
                <w:webHidden/>
              </w:rPr>
              <w:instrText xml:space="preserve"> PAGEREF _Toc55214369 \h </w:instrText>
            </w:r>
            <w:r w:rsidR="000A6259">
              <w:rPr>
                <w:noProof/>
                <w:webHidden/>
              </w:rPr>
            </w:r>
            <w:r w:rsidR="000A6259">
              <w:rPr>
                <w:noProof/>
                <w:webHidden/>
              </w:rPr>
              <w:fldChar w:fldCharType="separate"/>
            </w:r>
            <w:r w:rsidR="000A6259">
              <w:rPr>
                <w:noProof/>
                <w:webHidden/>
              </w:rPr>
              <w:t>21</w:t>
            </w:r>
            <w:r w:rsidR="000A6259">
              <w:rPr>
                <w:noProof/>
                <w:webHidden/>
              </w:rPr>
              <w:fldChar w:fldCharType="end"/>
            </w:r>
          </w:hyperlink>
        </w:p>
        <w:p w14:paraId="213A58E3" w14:textId="696D5441" w:rsidR="000A6259" w:rsidRDefault="009B0166">
          <w:pPr>
            <w:pStyle w:val="TOC3"/>
            <w:tabs>
              <w:tab w:val="right" w:leader="dot" w:pos="10042"/>
            </w:tabs>
            <w:rPr>
              <w:rFonts w:asciiTheme="minorHAnsi" w:eastAsiaTheme="minorEastAsia" w:hAnsiTheme="minorHAnsi" w:cstheme="minorBidi"/>
              <w:noProof/>
              <w:szCs w:val="22"/>
            </w:rPr>
          </w:pPr>
          <w:hyperlink w:anchor="_Toc55214370" w:history="1">
            <w:r w:rsidR="000A6259" w:rsidRPr="00CE5E4E">
              <w:rPr>
                <w:rStyle w:val="Hyperlink"/>
                <w:rFonts w:cs="Arial"/>
                <w:noProof/>
              </w:rPr>
              <w:t>Dispatch of exam scripts</w:t>
            </w:r>
            <w:r w:rsidR="000A6259">
              <w:rPr>
                <w:noProof/>
                <w:webHidden/>
              </w:rPr>
              <w:tab/>
            </w:r>
            <w:r w:rsidR="000A6259">
              <w:rPr>
                <w:noProof/>
                <w:webHidden/>
              </w:rPr>
              <w:fldChar w:fldCharType="begin"/>
            </w:r>
            <w:r w:rsidR="000A6259">
              <w:rPr>
                <w:noProof/>
                <w:webHidden/>
              </w:rPr>
              <w:instrText xml:space="preserve"> PAGEREF _Toc55214370 \h </w:instrText>
            </w:r>
            <w:r w:rsidR="000A6259">
              <w:rPr>
                <w:noProof/>
                <w:webHidden/>
              </w:rPr>
            </w:r>
            <w:r w:rsidR="000A6259">
              <w:rPr>
                <w:noProof/>
                <w:webHidden/>
              </w:rPr>
              <w:fldChar w:fldCharType="separate"/>
            </w:r>
            <w:r w:rsidR="000A6259">
              <w:rPr>
                <w:noProof/>
                <w:webHidden/>
              </w:rPr>
              <w:t>21</w:t>
            </w:r>
            <w:r w:rsidR="000A6259">
              <w:rPr>
                <w:noProof/>
                <w:webHidden/>
              </w:rPr>
              <w:fldChar w:fldCharType="end"/>
            </w:r>
          </w:hyperlink>
        </w:p>
        <w:p w14:paraId="5670B64F" w14:textId="772A9C37" w:rsidR="000A6259" w:rsidRDefault="009B0166">
          <w:pPr>
            <w:pStyle w:val="TOC3"/>
            <w:tabs>
              <w:tab w:val="right" w:leader="dot" w:pos="10042"/>
            </w:tabs>
            <w:rPr>
              <w:rFonts w:asciiTheme="minorHAnsi" w:eastAsiaTheme="minorEastAsia" w:hAnsiTheme="minorHAnsi" w:cstheme="minorBidi"/>
              <w:noProof/>
              <w:szCs w:val="22"/>
            </w:rPr>
          </w:pPr>
          <w:hyperlink w:anchor="_Toc55214371" w:history="1">
            <w:r w:rsidR="000A6259" w:rsidRPr="00CE5E4E">
              <w:rPr>
                <w:rStyle w:val="Hyperlink"/>
                <w:rFonts w:cs="Arial"/>
                <w:noProof/>
              </w:rPr>
              <w:t>Exam papers and materials</w:t>
            </w:r>
            <w:r w:rsidR="000A6259">
              <w:rPr>
                <w:noProof/>
                <w:webHidden/>
              </w:rPr>
              <w:tab/>
            </w:r>
            <w:r w:rsidR="000A6259">
              <w:rPr>
                <w:noProof/>
                <w:webHidden/>
              </w:rPr>
              <w:fldChar w:fldCharType="begin"/>
            </w:r>
            <w:r w:rsidR="000A6259">
              <w:rPr>
                <w:noProof/>
                <w:webHidden/>
              </w:rPr>
              <w:instrText xml:space="preserve"> PAGEREF _Toc55214371 \h </w:instrText>
            </w:r>
            <w:r w:rsidR="000A6259">
              <w:rPr>
                <w:noProof/>
                <w:webHidden/>
              </w:rPr>
            </w:r>
            <w:r w:rsidR="000A6259">
              <w:rPr>
                <w:noProof/>
                <w:webHidden/>
              </w:rPr>
              <w:fldChar w:fldCharType="separate"/>
            </w:r>
            <w:r w:rsidR="000A6259">
              <w:rPr>
                <w:noProof/>
                <w:webHidden/>
              </w:rPr>
              <w:t>21</w:t>
            </w:r>
            <w:r w:rsidR="000A6259">
              <w:rPr>
                <w:noProof/>
                <w:webHidden/>
              </w:rPr>
              <w:fldChar w:fldCharType="end"/>
            </w:r>
          </w:hyperlink>
        </w:p>
        <w:p w14:paraId="3D0ED73B" w14:textId="7FCE5F34" w:rsidR="000A6259" w:rsidRDefault="009B0166">
          <w:pPr>
            <w:pStyle w:val="TOC3"/>
            <w:tabs>
              <w:tab w:val="right" w:leader="dot" w:pos="10042"/>
            </w:tabs>
            <w:rPr>
              <w:rFonts w:asciiTheme="minorHAnsi" w:eastAsiaTheme="minorEastAsia" w:hAnsiTheme="minorHAnsi" w:cstheme="minorBidi"/>
              <w:noProof/>
              <w:szCs w:val="22"/>
            </w:rPr>
          </w:pPr>
          <w:hyperlink w:anchor="_Toc55214372" w:history="1">
            <w:r w:rsidR="000A6259" w:rsidRPr="00CE5E4E">
              <w:rPr>
                <w:rStyle w:val="Hyperlink"/>
                <w:rFonts w:cs="Arial"/>
                <w:noProof/>
              </w:rPr>
              <w:t>Exam rooms</w:t>
            </w:r>
            <w:r w:rsidR="000A6259">
              <w:rPr>
                <w:noProof/>
                <w:webHidden/>
              </w:rPr>
              <w:tab/>
            </w:r>
            <w:r w:rsidR="000A6259">
              <w:rPr>
                <w:noProof/>
                <w:webHidden/>
              </w:rPr>
              <w:fldChar w:fldCharType="begin"/>
            </w:r>
            <w:r w:rsidR="000A6259">
              <w:rPr>
                <w:noProof/>
                <w:webHidden/>
              </w:rPr>
              <w:instrText xml:space="preserve"> PAGEREF _Toc55214372 \h </w:instrText>
            </w:r>
            <w:r w:rsidR="000A6259">
              <w:rPr>
                <w:noProof/>
                <w:webHidden/>
              </w:rPr>
            </w:r>
            <w:r w:rsidR="000A6259">
              <w:rPr>
                <w:noProof/>
                <w:webHidden/>
              </w:rPr>
              <w:fldChar w:fldCharType="separate"/>
            </w:r>
            <w:r w:rsidR="000A6259">
              <w:rPr>
                <w:noProof/>
                <w:webHidden/>
              </w:rPr>
              <w:t>21</w:t>
            </w:r>
            <w:r w:rsidR="000A6259">
              <w:rPr>
                <w:noProof/>
                <w:webHidden/>
              </w:rPr>
              <w:fldChar w:fldCharType="end"/>
            </w:r>
          </w:hyperlink>
        </w:p>
        <w:p w14:paraId="7D63C6CD" w14:textId="1DA3E3C7" w:rsidR="000A6259" w:rsidRDefault="009B0166">
          <w:pPr>
            <w:pStyle w:val="TOC2"/>
            <w:tabs>
              <w:tab w:val="right" w:leader="dot" w:pos="10042"/>
            </w:tabs>
            <w:rPr>
              <w:rFonts w:asciiTheme="minorHAnsi" w:eastAsiaTheme="minorEastAsia" w:hAnsiTheme="minorHAnsi" w:cstheme="minorBidi"/>
              <w:noProof/>
              <w:szCs w:val="22"/>
            </w:rPr>
          </w:pPr>
          <w:hyperlink w:anchor="_Toc55214373" w:history="1">
            <w:r w:rsidR="000A6259" w:rsidRPr="00CE5E4E">
              <w:rPr>
                <w:rStyle w:val="Hyperlink"/>
                <w:rFonts w:cs="Arial"/>
                <w:noProof/>
              </w:rPr>
              <w:t>Leaving the Examination Room Policy</w:t>
            </w:r>
            <w:r w:rsidR="000A6259">
              <w:rPr>
                <w:noProof/>
                <w:webHidden/>
              </w:rPr>
              <w:tab/>
            </w:r>
            <w:r w:rsidR="000A6259">
              <w:rPr>
                <w:noProof/>
                <w:webHidden/>
              </w:rPr>
              <w:fldChar w:fldCharType="begin"/>
            </w:r>
            <w:r w:rsidR="000A6259">
              <w:rPr>
                <w:noProof/>
                <w:webHidden/>
              </w:rPr>
              <w:instrText xml:space="preserve"> PAGEREF _Toc55214373 \h </w:instrText>
            </w:r>
            <w:r w:rsidR="000A6259">
              <w:rPr>
                <w:noProof/>
                <w:webHidden/>
              </w:rPr>
            </w:r>
            <w:r w:rsidR="000A6259">
              <w:rPr>
                <w:noProof/>
                <w:webHidden/>
              </w:rPr>
              <w:fldChar w:fldCharType="separate"/>
            </w:r>
            <w:r w:rsidR="000A6259">
              <w:rPr>
                <w:noProof/>
                <w:webHidden/>
              </w:rPr>
              <w:t>22</w:t>
            </w:r>
            <w:r w:rsidR="000A6259">
              <w:rPr>
                <w:noProof/>
                <w:webHidden/>
              </w:rPr>
              <w:fldChar w:fldCharType="end"/>
            </w:r>
          </w:hyperlink>
        </w:p>
        <w:p w14:paraId="77CE948A" w14:textId="6AD580C7" w:rsidR="000A6259" w:rsidRDefault="009B0166">
          <w:pPr>
            <w:pStyle w:val="TOC3"/>
            <w:tabs>
              <w:tab w:val="right" w:leader="dot" w:pos="10042"/>
            </w:tabs>
            <w:rPr>
              <w:rFonts w:asciiTheme="minorHAnsi" w:eastAsiaTheme="minorEastAsia" w:hAnsiTheme="minorHAnsi" w:cstheme="minorBidi"/>
              <w:noProof/>
              <w:szCs w:val="22"/>
            </w:rPr>
          </w:pPr>
          <w:hyperlink w:anchor="_Toc55214374" w:history="1">
            <w:r w:rsidR="000A6259" w:rsidRPr="00CE5E4E">
              <w:rPr>
                <w:rStyle w:val="Hyperlink"/>
                <w:rFonts w:cs="Arial"/>
                <w:noProof/>
              </w:rPr>
              <w:t>Irregularities</w:t>
            </w:r>
            <w:r w:rsidR="000A6259">
              <w:rPr>
                <w:noProof/>
                <w:webHidden/>
              </w:rPr>
              <w:tab/>
            </w:r>
            <w:r w:rsidR="000A6259">
              <w:rPr>
                <w:noProof/>
                <w:webHidden/>
              </w:rPr>
              <w:fldChar w:fldCharType="begin"/>
            </w:r>
            <w:r w:rsidR="000A6259">
              <w:rPr>
                <w:noProof/>
                <w:webHidden/>
              </w:rPr>
              <w:instrText xml:space="preserve"> PAGEREF _Toc55214374 \h </w:instrText>
            </w:r>
            <w:r w:rsidR="000A6259">
              <w:rPr>
                <w:noProof/>
                <w:webHidden/>
              </w:rPr>
            </w:r>
            <w:r w:rsidR="000A6259">
              <w:rPr>
                <w:noProof/>
                <w:webHidden/>
              </w:rPr>
              <w:fldChar w:fldCharType="separate"/>
            </w:r>
            <w:r w:rsidR="000A6259">
              <w:rPr>
                <w:noProof/>
                <w:webHidden/>
              </w:rPr>
              <w:t>22</w:t>
            </w:r>
            <w:r w:rsidR="000A6259">
              <w:rPr>
                <w:noProof/>
                <w:webHidden/>
              </w:rPr>
              <w:fldChar w:fldCharType="end"/>
            </w:r>
          </w:hyperlink>
        </w:p>
        <w:p w14:paraId="4B256BE4" w14:textId="55AE074D" w:rsidR="000A6259" w:rsidRDefault="009B0166">
          <w:pPr>
            <w:pStyle w:val="TOC3"/>
            <w:tabs>
              <w:tab w:val="right" w:leader="dot" w:pos="10042"/>
            </w:tabs>
            <w:rPr>
              <w:rFonts w:asciiTheme="minorHAnsi" w:eastAsiaTheme="minorEastAsia" w:hAnsiTheme="minorHAnsi" w:cstheme="minorBidi"/>
              <w:noProof/>
              <w:szCs w:val="22"/>
            </w:rPr>
          </w:pPr>
          <w:hyperlink w:anchor="_Toc55214375" w:history="1">
            <w:r w:rsidR="000A6259" w:rsidRPr="00CE5E4E">
              <w:rPr>
                <w:rStyle w:val="Hyperlink"/>
                <w:rFonts w:cs="Arial"/>
                <w:noProof/>
              </w:rPr>
              <w:t>Malpractice</w:t>
            </w:r>
            <w:r w:rsidR="000A6259">
              <w:rPr>
                <w:noProof/>
                <w:webHidden/>
              </w:rPr>
              <w:tab/>
            </w:r>
            <w:r w:rsidR="000A6259">
              <w:rPr>
                <w:noProof/>
                <w:webHidden/>
              </w:rPr>
              <w:fldChar w:fldCharType="begin"/>
            </w:r>
            <w:r w:rsidR="000A6259">
              <w:rPr>
                <w:noProof/>
                <w:webHidden/>
              </w:rPr>
              <w:instrText xml:space="preserve"> PAGEREF _Toc55214375 \h </w:instrText>
            </w:r>
            <w:r w:rsidR="000A6259">
              <w:rPr>
                <w:noProof/>
                <w:webHidden/>
              </w:rPr>
            </w:r>
            <w:r w:rsidR="000A6259">
              <w:rPr>
                <w:noProof/>
                <w:webHidden/>
              </w:rPr>
              <w:fldChar w:fldCharType="separate"/>
            </w:r>
            <w:r w:rsidR="000A6259">
              <w:rPr>
                <w:noProof/>
                <w:webHidden/>
              </w:rPr>
              <w:t>23</w:t>
            </w:r>
            <w:r w:rsidR="000A6259">
              <w:rPr>
                <w:noProof/>
                <w:webHidden/>
              </w:rPr>
              <w:fldChar w:fldCharType="end"/>
            </w:r>
          </w:hyperlink>
        </w:p>
        <w:p w14:paraId="75A8EA1C" w14:textId="0AE49A9C" w:rsidR="000A6259" w:rsidRDefault="009B0166">
          <w:pPr>
            <w:pStyle w:val="TOC3"/>
            <w:tabs>
              <w:tab w:val="right" w:leader="dot" w:pos="10042"/>
            </w:tabs>
            <w:rPr>
              <w:rFonts w:asciiTheme="minorHAnsi" w:eastAsiaTheme="minorEastAsia" w:hAnsiTheme="minorHAnsi" w:cstheme="minorBidi"/>
              <w:noProof/>
              <w:szCs w:val="22"/>
            </w:rPr>
          </w:pPr>
          <w:hyperlink w:anchor="_Toc55214376" w:history="1">
            <w:r w:rsidR="000A6259" w:rsidRPr="00CE5E4E">
              <w:rPr>
                <w:rStyle w:val="Hyperlink"/>
                <w:rFonts w:cs="Arial"/>
                <w:noProof/>
              </w:rPr>
              <w:t>Special consideration</w:t>
            </w:r>
            <w:r w:rsidR="000A6259">
              <w:rPr>
                <w:noProof/>
                <w:webHidden/>
              </w:rPr>
              <w:tab/>
            </w:r>
            <w:r w:rsidR="000A6259">
              <w:rPr>
                <w:noProof/>
                <w:webHidden/>
              </w:rPr>
              <w:fldChar w:fldCharType="begin"/>
            </w:r>
            <w:r w:rsidR="000A6259">
              <w:rPr>
                <w:noProof/>
                <w:webHidden/>
              </w:rPr>
              <w:instrText xml:space="preserve"> PAGEREF _Toc55214376 \h </w:instrText>
            </w:r>
            <w:r w:rsidR="000A6259">
              <w:rPr>
                <w:noProof/>
                <w:webHidden/>
              </w:rPr>
            </w:r>
            <w:r w:rsidR="000A6259">
              <w:rPr>
                <w:noProof/>
                <w:webHidden/>
              </w:rPr>
              <w:fldChar w:fldCharType="separate"/>
            </w:r>
            <w:r w:rsidR="000A6259">
              <w:rPr>
                <w:noProof/>
                <w:webHidden/>
              </w:rPr>
              <w:t>23</w:t>
            </w:r>
            <w:r w:rsidR="000A6259">
              <w:rPr>
                <w:noProof/>
                <w:webHidden/>
              </w:rPr>
              <w:fldChar w:fldCharType="end"/>
            </w:r>
          </w:hyperlink>
        </w:p>
        <w:p w14:paraId="6C2A1DAB" w14:textId="0BF88A1C" w:rsidR="000A6259" w:rsidRDefault="009B0166">
          <w:pPr>
            <w:pStyle w:val="TOC3"/>
            <w:tabs>
              <w:tab w:val="right" w:leader="dot" w:pos="10042"/>
            </w:tabs>
            <w:rPr>
              <w:rFonts w:asciiTheme="minorHAnsi" w:eastAsiaTheme="minorEastAsia" w:hAnsiTheme="minorHAnsi" w:cstheme="minorBidi"/>
              <w:noProof/>
              <w:szCs w:val="22"/>
            </w:rPr>
          </w:pPr>
          <w:hyperlink w:anchor="_Toc55214377" w:history="1">
            <w:r w:rsidR="000A6259" w:rsidRPr="00CE5E4E">
              <w:rPr>
                <w:rStyle w:val="Hyperlink"/>
                <w:rFonts w:cs="Arial"/>
                <w:noProof/>
              </w:rPr>
              <w:t>Unauthorised items</w:t>
            </w:r>
            <w:r w:rsidR="000A6259">
              <w:rPr>
                <w:noProof/>
                <w:webHidden/>
              </w:rPr>
              <w:tab/>
            </w:r>
            <w:r w:rsidR="000A6259">
              <w:rPr>
                <w:noProof/>
                <w:webHidden/>
              </w:rPr>
              <w:fldChar w:fldCharType="begin"/>
            </w:r>
            <w:r w:rsidR="000A6259">
              <w:rPr>
                <w:noProof/>
                <w:webHidden/>
              </w:rPr>
              <w:instrText xml:space="preserve"> PAGEREF _Toc55214377 \h </w:instrText>
            </w:r>
            <w:r w:rsidR="000A6259">
              <w:rPr>
                <w:noProof/>
                <w:webHidden/>
              </w:rPr>
            </w:r>
            <w:r w:rsidR="000A6259">
              <w:rPr>
                <w:noProof/>
                <w:webHidden/>
              </w:rPr>
              <w:fldChar w:fldCharType="separate"/>
            </w:r>
            <w:r w:rsidR="000A6259">
              <w:rPr>
                <w:noProof/>
                <w:webHidden/>
              </w:rPr>
              <w:t>23</w:t>
            </w:r>
            <w:r w:rsidR="000A6259">
              <w:rPr>
                <w:noProof/>
                <w:webHidden/>
              </w:rPr>
              <w:fldChar w:fldCharType="end"/>
            </w:r>
          </w:hyperlink>
        </w:p>
        <w:p w14:paraId="26C11FBC" w14:textId="4B89C5C5" w:rsidR="000A6259" w:rsidRDefault="009B0166">
          <w:pPr>
            <w:pStyle w:val="TOC2"/>
            <w:tabs>
              <w:tab w:val="right" w:leader="dot" w:pos="10042"/>
            </w:tabs>
            <w:rPr>
              <w:rFonts w:asciiTheme="minorHAnsi" w:eastAsiaTheme="minorEastAsia" w:hAnsiTheme="minorHAnsi" w:cstheme="minorBidi"/>
              <w:noProof/>
              <w:szCs w:val="22"/>
            </w:rPr>
          </w:pPr>
          <w:hyperlink w:anchor="_Toc55214378" w:history="1">
            <w:r w:rsidR="000A6259" w:rsidRPr="00CE5E4E">
              <w:rPr>
                <w:rStyle w:val="Hyperlink"/>
                <w:rFonts w:cs="Arial"/>
                <w:noProof/>
              </w:rPr>
              <w:t>Arrangements for unauthorised items taken into the exam room</w:t>
            </w:r>
            <w:r w:rsidR="000A6259">
              <w:rPr>
                <w:noProof/>
                <w:webHidden/>
              </w:rPr>
              <w:tab/>
            </w:r>
            <w:r w:rsidR="000A6259">
              <w:rPr>
                <w:noProof/>
                <w:webHidden/>
              </w:rPr>
              <w:fldChar w:fldCharType="begin"/>
            </w:r>
            <w:r w:rsidR="000A6259">
              <w:rPr>
                <w:noProof/>
                <w:webHidden/>
              </w:rPr>
              <w:instrText xml:space="preserve"> PAGEREF _Toc55214378 \h </w:instrText>
            </w:r>
            <w:r w:rsidR="000A6259">
              <w:rPr>
                <w:noProof/>
                <w:webHidden/>
              </w:rPr>
            </w:r>
            <w:r w:rsidR="000A6259">
              <w:rPr>
                <w:noProof/>
                <w:webHidden/>
              </w:rPr>
              <w:fldChar w:fldCharType="separate"/>
            </w:r>
            <w:r w:rsidR="000A6259">
              <w:rPr>
                <w:noProof/>
                <w:webHidden/>
              </w:rPr>
              <w:t>23</w:t>
            </w:r>
            <w:r w:rsidR="000A6259">
              <w:rPr>
                <w:noProof/>
                <w:webHidden/>
              </w:rPr>
              <w:fldChar w:fldCharType="end"/>
            </w:r>
          </w:hyperlink>
        </w:p>
        <w:p w14:paraId="59EB3774" w14:textId="45E6C40E" w:rsidR="000A6259" w:rsidRDefault="009B0166">
          <w:pPr>
            <w:pStyle w:val="TOC3"/>
            <w:tabs>
              <w:tab w:val="right" w:leader="dot" w:pos="10042"/>
            </w:tabs>
            <w:rPr>
              <w:rFonts w:asciiTheme="minorHAnsi" w:eastAsiaTheme="minorEastAsia" w:hAnsiTheme="minorHAnsi" w:cstheme="minorBidi"/>
              <w:noProof/>
              <w:szCs w:val="22"/>
            </w:rPr>
          </w:pPr>
          <w:hyperlink w:anchor="_Toc55214379" w:history="1">
            <w:r w:rsidR="000A6259" w:rsidRPr="00CE5E4E">
              <w:rPr>
                <w:rStyle w:val="Hyperlink"/>
                <w:rFonts w:cs="Arial"/>
                <w:noProof/>
              </w:rPr>
              <w:t>Internal exams</w:t>
            </w:r>
            <w:r w:rsidR="000A6259">
              <w:rPr>
                <w:noProof/>
                <w:webHidden/>
              </w:rPr>
              <w:tab/>
            </w:r>
            <w:r w:rsidR="000A6259">
              <w:rPr>
                <w:noProof/>
                <w:webHidden/>
              </w:rPr>
              <w:fldChar w:fldCharType="begin"/>
            </w:r>
            <w:r w:rsidR="000A6259">
              <w:rPr>
                <w:noProof/>
                <w:webHidden/>
              </w:rPr>
              <w:instrText xml:space="preserve"> PAGEREF _Toc55214379 \h </w:instrText>
            </w:r>
            <w:r w:rsidR="000A6259">
              <w:rPr>
                <w:noProof/>
                <w:webHidden/>
              </w:rPr>
            </w:r>
            <w:r w:rsidR="000A6259">
              <w:rPr>
                <w:noProof/>
                <w:webHidden/>
              </w:rPr>
              <w:fldChar w:fldCharType="separate"/>
            </w:r>
            <w:r w:rsidR="000A6259">
              <w:rPr>
                <w:noProof/>
                <w:webHidden/>
              </w:rPr>
              <w:t>24</w:t>
            </w:r>
            <w:r w:rsidR="000A6259">
              <w:rPr>
                <w:noProof/>
                <w:webHidden/>
              </w:rPr>
              <w:fldChar w:fldCharType="end"/>
            </w:r>
          </w:hyperlink>
        </w:p>
        <w:p w14:paraId="2FBB33E9" w14:textId="23B62C0C" w:rsidR="000A6259" w:rsidRDefault="009B0166">
          <w:pPr>
            <w:pStyle w:val="TOC2"/>
            <w:tabs>
              <w:tab w:val="right" w:leader="dot" w:pos="10042"/>
            </w:tabs>
            <w:rPr>
              <w:rFonts w:asciiTheme="minorHAnsi" w:eastAsiaTheme="minorEastAsia" w:hAnsiTheme="minorHAnsi" w:cstheme="minorBidi"/>
              <w:noProof/>
              <w:szCs w:val="22"/>
            </w:rPr>
          </w:pPr>
          <w:hyperlink w:anchor="_Toc55214380" w:history="1">
            <w:r w:rsidR="000A6259" w:rsidRPr="00CE5E4E">
              <w:rPr>
                <w:rStyle w:val="Hyperlink"/>
                <w:rFonts w:cs="Arial"/>
                <w:noProof/>
              </w:rPr>
              <w:t>Results and post-results: roles and responsibilities</w:t>
            </w:r>
            <w:r w:rsidR="000A6259">
              <w:rPr>
                <w:noProof/>
                <w:webHidden/>
              </w:rPr>
              <w:tab/>
            </w:r>
            <w:r w:rsidR="000A6259">
              <w:rPr>
                <w:noProof/>
                <w:webHidden/>
              </w:rPr>
              <w:fldChar w:fldCharType="begin"/>
            </w:r>
            <w:r w:rsidR="000A6259">
              <w:rPr>
                <w:noProof/>
                <w:webHidden/>
              </w:rPr>
              <w:instrText xml:space="preserve"> PAGEREF _Toc55214380 \h </w:instrText>
            </w:r>
            <w:r w:rsidR="000A6259">
              <w:rPr>
                <w:noProof/>
                <w:webHidden/>
              </w:rPr>
            </w:r>
            <w:r w:rsidR="000A6259">
              <w:rPr>
                <w:noProof/>
                <w:webHidden/>
              </w:rPr>
              <w:fldChar w:fldCharType="separate"/>
            </w:r>
            <w:r w:rsidR="000A6259">
              <w:rPr>
                <w:noProof/>
                <w:webHidden/>
              </w:rPr>
              <w:t>24</w:t>
            </w:r>
            <w:r w:rsidR="000A6259">
              <w:rPr>
                <w:noProof/>
                <w:webHidden/>
              </w:rPr>
              <w:fldChar w:fldCharType="end"/>
            </w:r>
          </w:hyperlink>
        </w:p>
        <w:p w14:paraId="3BC33229" w14:textId="77C61940" w:rsidR="000A6259" w:rsidRDefault="009B0166">
          <w:pPr>
            <w:pStyle w:val="TOC3"/>
            <w:tabs>
              <w:tab w:val="right" w:leader="dot" w:pos="10042"/>
            </w:tabs>
            <w:rPr>
              <w:rFonts w:asciiTheme="minorHAnsi" w:eastAsiaTheme="minorEastAsia" w:hAnsiTheme="minorHAnsi" w:cstheme="minorBidi"/>
              <w:noProof/>
              <w:szCs w:val="22"/>
            </w:rPr>
          </w:pPr>
          <w:hyperlink w:anchor="_Toc55214381" w:history="1">
            <w:r w:rsidR="000A6259" w:rsidRPr="00CE5E4E">
              <w:rPr>
                <w:rStyle w:val="Hyperlink"/>
                <w:rFonts w:cs="Arial"/>
                <w:noProof/>
              </w:rPr>
              <w:t>Internal assessment</w:t>
            </w:r>
            <w:r w:rsidR="000A6259">
              <w:rPr>
                <w:noProof/>
                <w:webHidden/>
              </w:rPr>
              <w:tab/>
            </w:r>
            <w:r w:rsidR="000A6259">
              <w:rPr>
                <w:noProof/>
                <w:webHidden/>
              </w:rPr>
              <w:fldChar w:fldCharType="begin"/>
            </w:r>
            <w:r w:rsidR="000A6259">
              <w:rPr>
                <w:noProof/>
                <w:webHidden/>
              </w:rPr>
              <w:instrText xml:space="preserve"> PAGEREF _Toc55214381 \h </w:instrText>
            </w:r>
            <w:r w:rsidR="000A6259">
              <w:rPr>
                <w:noProof/>
                <w:webHidden/>
              </w:rPr>
            </w:r>
            <w:r w:rsidR="000A6259">
              <w:rPr>
                <w:noProof/>
                <w:webHidden/>
              </w:rPr>
              <w:fldChar w:fldCharType="separate"/>
            </w:r>
            <w:r w:rsidR="000A6259">
              <w:rPr>
                <w:noProof/>
                <w:webHidden/>
              </w:rPr>
              <w:t>24</w:t>
            </w:r>
            <w:r w:rsidR="000A6259">
              <w:rPr>
                <w:noProof/>
                <w:webHidden/>
              </w:rPr>
              <w:fldChar w:fldCharType="end"/>
            </w:r>
          </w:hyperlink>
        </w:p>
        <w:p w14:paraId="4A68116E" w14:textId="3BE7507A" w:rsidR="000A6259" w:rsidRDefault="009B0166">
          <w:pPr>
            <w:pStyle w:val="TOC3"/>
            <w:tabs>
              <w:tab w:val="right" w:leader="dot" w:pos="10042"/>
            </w:tabs>
            <w:rPr>
              <w:rFonts w:asciiTheme="minorHAnsi" w:eastAsiaTheme="minorEastAsia" w:hAnsiTheme="minorHAnsi" w:cstheme="minorBidi"/>
              <w:noProof/>
              <w:szCs w:val="22"/>
            </w:rPr>
          </w:pPr>
          <w:hyperlink w:anchor="_Toc55214382" w:history="1">
            <w:r w:rsidR="000A6259" w:rsidRPr="00CE5E4E">
              <w:rPr>
                <w:rStyle w:val="Hyperlink"/>
                <w:rFonts w:cs="Arial"/>
                <w:noProof/>
              </w:rPr>
              <w:t>Managing results day(s)</w:t>
            </w:r>
            <w:r w:rsidR="000A6259">
              <w:rPr>
                <w:noProof/>
                <w:webHidden/>
              </w:rPr>
              <w:tab/>
            </w:r>
            <w:r w:rsidR="000A6259">
              <w:rPr>
                <w:noProof/>
                <w:webHidden/>
              </w:rPr>
              <w:fldChar w:fldCharType="begin"/>
            </w:r>
            <w:r w:rsidR="000A6259">
              <w:rPr>
                <w:noProof/>
                <w:webHidden/>
              </w:rPr>
              <w:instrText xml:space="preserve"> PAGEREF _Toc55214382 \h </w:instrText>
            </w:r>
            <w:r w:rsidR="000A6259">
              <w:rPr>
                <w:noProof/>
                <w:webHidden/>
              </w:rPr>
            </w:r>
            <w:r w:rsidR="000A6259">
              <w:rPr>
                <w:noProof/>
                <w:webHidden/>
              </w:rPr>
              <w:fldChar w:fldCharType="separate"/>
            </w:r>
            <w:r w:rsidR="000A6259">
              <w:rPr>
                <w:noProof/>
                <w:webHidden/>
              </w:rPr>
              <w:t>24</w:t>
            </w:r>
            <w:r w:rsidR="000A6259">
              <w:rPr>
                <w:noProof/>
                <w:webHidden/>
              </w:rPr>
              <w:fldChar w:fldCharType="end"/>
            </w:r>
          </w:hyperlink>
        </w:p>
        <w:p w14:paraId="15718E31" w14:textId="147DB0AA" w:rsidR="000A6259" w:rsidRDefault="009B0166">
          <w:pPr>
            <w:pStyle w:val="TOC3"/>
            <w:tabs>
              <w:tab w:val="right" w:leader="dot" w:pos="10042"/>
            </w:tabs>
            <w:rPr>
              <w:rFonts w:asciiTheme="minorHAnsi" w:eastAsiaTheme="minorEastAsia" w:hAnsiTheme="minorHAnsi" w:cstheme="minorBidi"/>
              <w:noProof/>
              <w:szCs w:val="22"/>
            </w:rPr>
          </w:pPr>
          <w:hyperlink w:anchor="_Toc55214383" w:history="1">
            <w:r w:rsidR="000A6259" w:rsidRPr="00CE5E4E">
              <w:rPr>
                <w:rStyle w:val="Hyperlink"/>
                <w:rFonts w:cs="Arial"/>
                <w:noProof/>
              </w:rPr>
              <w:t>Accessing results</w:t>
            </w:r>
            <w:r w:rsidR="000A6259">
              <w:rPr>
                <w:noProof/>
                <w:webHidden/>
              </w:rPr>
              <w:tab/>
            </w:r>
            <w:r w:rsidR="000A6259">
              <w:rPr>
                <w:noProof/>
                <w:webHidden/>
              </w:rPr>
              <w:fldChar w:fldCharType="begin"/>
            </w:r>
            <w:r w:rsidR="000A6259">
              <w:rPr>
                <w:noProof/>
                <w:webHidden/>
              </w:rPr>
              <w:instrText xml:space="preserve"> PAGEREF _Toc55214383 \h </w:instrText>
            </w:r>
            <w:r w:rsidR="000A6259">
              <w:rPr>
                <w:noProof/>
                <w:webHidden/>
              </w:rPr>
            </w:r>
            <w:r w:rsidR="000A6259">
              <w:rPr>
                <w:noProof/>
                <w:webHidden/>
              </w:rPr>
              <w:fldChar w:fldCharType="separate"/>
            </w:r>
            <w:r w:rsidR="000A6259">
              <w:rPr>
                <w:noProof/>
                <w:webHidden/>
              </w:rPr>
              <w:t>24</w:t>
            </w:r>
            <w:r w:rsidR="000A6259">
              <w:rPr>
                <w:noProof/>
                <w:webHidden/>
              </w:rPr>
              <w:fldChar w:fldCharType="end"/>
            </w:r>
          </w:hyperlink>
        </w:p>
        <w:p w14:paraId="4068B07D" w14:textId="52F6C757" w:rsidR="000A6259" w:rsidRDefault="009B0166">
          <w:pPr>
            <w:pStyle w:val="TOC3"/>
            <w:tabs>
              <w:tab w:val="right" w:leader="dot" w:pos="10042"/>
            </w:tabs>
            <w:rPr>
              <w:rFonts w:asciiTheme="minorHAnsi" w:eastAsiaTheme="minorEastAsia" w:hAnsiTheme="minorHAnsi" w:cstheme="minorBidi"/>
              <w:noProof/>
              <w:szCs w:val="22"/>
            </w:rPr>
          </w:pPr>
          <w:hyperlink w:anchor="_Toc55214384" w:history="1">
            <w:r w:rsidR="000A6259" w:rsidRPr="00CE5E4E">
              <w:rPr>
                <w:rStyle w:val="Hyperlink"/>
                <w:rFonts w:cs="Arial"/>
                <w:noProof/>
              </w:rPr>
              <w:t>Post-results services</w:t>
            </w:r>
            <w:r w:rsidR="000A6259">
              <w:rPr>
                <w:noProof/>
                <w:webHidden/>
              </w:rPr>
              <w:tab/>
            </w:r>
            <w:r w:rsidR="000A6259">
              <w:rPr>
                <w:noProof/>
                <w:webHidden/>
              </w:rPr>
              <w:fldChar w:fldCharType="begin"/>
            </w:r>
            <w:r w:rsidR="000A6259">
              <w:rPr>
                <w:noProof/>
                <w:webHidden/>
              </w:rPr>
              <w:instrText xml:space="preserve"> PAGEREF _Toc55214384 \h </w:instrText>
            </w:r>
            <w:r w:rsidR="000A6259">
              <w:rPr>
                <w:noProof/>
                <w:webHidden/>
              </w:rPr>
            </w:r>
            <w:r w:rsidR="000A6259">
              <w:rPr>
                <w:noProof/>
                <w:webHidden/>
              </w:rPr>
              <w:fldChar w:fldCharType="separate"/>
            </w:r>
            <w:r w:rsidR="000A6259">
              <w:rPr>
                <w:noProof/>
                <w:webHidden/>
              </w:rPr>
              <w:t>24</w:t>
            </w:r>
            <w:r w:rsidR="000A6259">
              <w:rPr>
                <w:noProof/>
                <w:webHidden/>
              </w:rPr>
              <w:fldChar w:fldCharType="end"/>
            </w:r>
          </w:hyperlink>
        </w:p>
        <w:p w14:paraId="0B477837" w14:textId="1ADBA675" w:rsidR="000A6259" w:rsidRDefault="009B0166">
          <w:pPr>
            <w:pStyle w:val="TOC3"/>
            <w:tabs>
              <w:tab w:val="right" w:leader="dot" w:pos="10042"/>
            </w:tabs>
            <w:rPr>
              <w:rFonts w:asciiTheme="minorHAnsi" w:eastAsiaTheme="minorEastAsia" w:hAnsiTheme="minorHAnsi" w:cstheme="minorBidi"/>
              <w:noProof/>
              <w:szCs w:val="22"/>
            </w:rPr>
          </w:pPr>
          <w:hyperlink w:anchor="_Toc55214385" w:history="1">
            <w:r w:rsidR="000A6259" w:rsidRPr="00CE5E4E">
              <w:rPr>
                <w:rStyle w:val="Hyperlink"/>
                <w:rFonts w:cs="Arial"/>
                <w:noProof/>
              </w:rPr>
              <w:t>Analysis of results</w:t>
            </w:r>
            <w:r w:rsidR="000A6259">
              <w:rPr>
                <w:noProof/>
                <w:webHidden/>
              </w:rPr>
              <w:tab/>
            </w:r>
            <w:r w:rsidR="000A6259">
              <w:rPr>
                <w:noProof/>
                <w:webHidden/>
              </w:rPr>
              <w:fldChar w:fldCharType="begin"/>
            </w:r>
            <w:r w:rsidR="000A6259">
              <w:rPr>
                <w:noProof/>
                <w:webHidden/>
              </w:rPr>
              <w:instrText xml:space="preserve"> PAGEREF _Toc55214385 \h </w:instrText>
            </w:r>
            <w:r w:rsidR="000A6259">
              <w:rPr>
                <w:noProof/>
                <w:webHidden/>
              </w:rPr>
            </w:r>
            <w:r w:rsidR="000A6259">
              <w:rPr>
                <w:noProof/>
                <w:webHidden/>
              </w:rPr>
              <w:fldChar w:fldCharType="separate"/>
            </w:r>
            <w:r w:rsidR="000A6259">
              <w:rPr>
                <w:noProof/>
                <w:webHidden/>
              </w:rPr>
              <w:t>25</w:t>
            </w:r>
            <w:r w:rsidR="000A6259">
              <w:rPr>
                <w:noProof/>
                <w:webHidden/>
              </w:rPr>
              <w:fldChar w:fldCharType="end"/>
            </w:r>
          </w:hyperlink>
        </w:p>
        <w:p w14:paraId="4FDB906D" w14:textId="0D0A0750" w:rsidR="000A6259" w:rsidRDefault="009B0166">
          <w:pPr>
            <w:pStyle w:val="TOC3"/>
            <w:tabs>
              <w:tab w:val="right" w:leader="dot" w:pos="10042"/>
            </w:tabs>
            <w:rPr>
              <w:rFonts w:asciiTheme="minorHAnsi" w:eastAsiaTheme="minorEastAsia" w:hAnsiTheme="minorHAnsi" w:cstheme="minorBidi"/>
              <w:noProof/>
              <w:szCs w:val="22"/>
            </w:rPr>
          </w:pPr>
          <w:hyperlink w:anchor="_Toc55214386" w:history="1">
            <w:r w:rsidR="000A6259" w:rsidRPr="00CE5E4E">
              <w:rPr>
                <w:rStyle w:val="Hyperlink"/>
                <w:rFonts w:cs="Arial"/>
                <w:noProof/>
              </w:rPr>
              <w:t>Certificates</w:t>
            </w:r>
            <w:r w:rsidR="000A6259">
              <w:rPr>
                <w:noProof/>
                <w:webHidden/>
              </w:rPr>
              <w:tab/>
            </w:r>
            <w:r w:rsidR="000A6259">
              <w:rPr>
                <w:noProof/>
                <w:webHidden/>
              </w:rPr>
              <w:fldChar w:fldCharType="begin"/>
            </w:r>
            <w:r w:rsidR="000A6259">
              <w:rPr>
                <w:noProof/>
                <w:webHidden/>
              </w:rPr>
              <w:instrText xml:space="preserve"> PAGEREF _Toc55214386 \h </w:instrText>
            </w:r>
            <w:r w:rsidR="000A6259">
              <w:rPr>
                <w:noProof/>
                <w:webHidden/>
              </w:rPr>
            </w:r>
            <w:r w:rsidR="000A6259">
              <w:rPr>
                <w:noProof/>
                <w:webHidden/>
              </w:rPr>
              <w:fldChar w:fldCharType="separate"/>
            </w:r>
            <w:r w:rsidR="000A6259">
              <w:rPr>
                <w:noProof/>
                <w:webHidden/>
              </w:rPr>
              <w:t>25</w:t>
            </w:r>
            <w:r w:rsidR="000A6259">
              <w:rPr>
                <w:noProof/>
                <w:webHidden/>
              </w:rPr>
              <w:fldChar w:fldCharType="end"/>
            </w:r>
          </w:hyperlink>
        </w:p>
        <w:p w14:paraId="35407326" w14:textId="7D8B490A" w:rsidR="000A6259" w:rsidRDefault="009B0166">
          <w:pPr>
            <w:pStyle w:val="TOC2"/>
            <w:tabs>
              <w:tab w:val="right" w:leader="dot" w:pos="10042"/>
            </w:tabs>
            <w:rPr>
              <w:rFonts w:asciiTheme="minorHAnsi" w:eastAsiaTheme="minorEastAsia" w:hAnsiTheme="minorHAnsi" w:cstheme="minorBidi"/>
              <w:noProof/>
              <w:szCs w:val="22"/>
            </w:rPr>
          </w:pPr>
          <w:hyperlink w:anchor="_Toc55214387" w:history="1">
            <w:r w:rsidR="000A6259" w:rsidRPr="00CE5E4E">
              <w:rPr>
                <w:rStyle w:val="Hyperlink"/>
                <w:rFonts w:cs="Arial"/>
                <w:noProof/>
              </w:rPr>
              <w:t>Exams review: roles and responsibilities</w:t>
            </w:r>
            <w:r w:rsidR="000A6259">
              <w:rPr>
                <w:noProof/>
                <w:webHidden/>
              </w:rPr>
              <w:tab/>
            </w:r>
            <w:r w:rsidR="000A6259">
              <w:rPr>
                <w:noProof/>
                <w:webHidden/>
              </w:rPr>
              <w:fldChar w:fldCharType="begin"/>
            </w:r>
            <w:r w:rsidR="000A6259">
              <w:rPr>
                <w:noProof/>
                <w:webHidden/>
              </w:rPr>
              <w:instrText xml:space="preserve"> PAGEREF _Toc55214387 \h </w:instrText>
            </w:r>
            <w:r w:rsidR="000A6259">
              <w:rPr>
                <w:noProof/>
                <w:webHidden/>
              </w:rPr>
            </w:r>
            <w:r w:rsidR="000A6259">
              <w:rPr>
                <w:noProof/>
                <w:webHidden/>
              </w:rPr>
              <w:fldChar w:fldCharType="separate"/>
            </w:r>
            <w:r w:rsidR="000A6259">
              <w:rPr>
                <w:noProof/>
                <w:webHidden/>
              </w:rPr>
              <w:t>25</w:t>
            </w:r>
            <w:r w:rsidR="000A6259">
              <w:rPr>
                <w:noProof/>
                <w:webHidden/>
              </w:rPr>
              <w:fldChar w:fldCharType="end"/>
            </w:r>
          </w:hyperlink>
        </w:p>
        <w:p w14:paraId="048E5293" w14:textId="725EB093" w:rsidR="000A6259" w:rsidRDefault="009B0166">
          <w:pPr>
            <w:pStyle w:val="TOC2"/>
            <w:tabs>
              <w:tab w:val="right" w:leader="dot" w:pos="10042"/>
            </w:tabs>
            <w:rPr>
              <w:rFonts w:asciiTheme="minorHAnsi" w:eastAsiaTheme="minorEastAsia" w:hAnsiTheme="minorHAnsi" w:cstheme="minorBidi"/>
              <w:noProof/>
              <w:szCs w:val="22"/>
            </w:rPr>
          </w:pPr>
          <w:hyperlink w:anchor="_Toc55214388" w:history="1">
            <w:r w:rsidR="000A6259" w:rsidRPr="00CE5E4E">
              <w:rPr>
                <w:rStyle w:val="Hyperlink"/>
                <w:rFonts w:cs="Arial"/>
                <w:noProof/>
              </w:rPr>
              <w:t>Retention of records: roles and responsibilities</w:t>
            </w:r>
            <w:r w:rsidR="000A6259">
              <w:rPr>
                <w:noProof/>
                <w:webHidden/>
              </w:rPr>
              <w:tab/>
            </w:r>
            <w:r w:rsidR="000A6259">
              <w:rPr>
                <w:noProof/>
                <w:webHidden/>
              </w:rPr>
              <w:fldChar w:fldCharType="begin"/>
            </w:r>
            <w:r w:rsidR="000A6259">
              <w:rPr>
                <w:noProof/>
                <w:webHidden/>
              </w:rPr>
              <w:instrText xml:space="preserve"> PAGEREF _Toc55214388 \h </w:instrText>
            </w:r>
            <w:r w:rsidR="000A6259">
              <w:rPr>
                <w:noProof/>
                <w:webHidden/>
              </w:rPr>
            </w:r>
            <w:r w:rsidR="000A6259">
              <w:rPr>
                <w:noProof/>
                <w:webHidden/>
              </w:rPr>
              <w:fldChar w:fldCharType="separate"/>
            </w:r>
            <w:r w:rsidR="000A6259">
              <w:rPr>
                <w:noProof/>
                <w:webHidden/>
              </w:rPr>
              <w:t>26</w:t>
            </w:r>
            <w:r w:rsidR="000A6259">
              <w:rPr>
                <w:noProof/>
                <w:webHidden/>
              </w:rPr>
              <w:fldChar w:fldCharType="end"/>
            </w:r>
          </w:hyperlink>
        </w:p>
        <w:p w14:paraId="666EDB6F" w14:textId="3B2AA510" w:rsidR="00775F95" w:rsidRPr="00DF0429" w:rsidRDefault="00775F95" w:rsidP="000D251C">
          <w:pPr>
            <w:spacing w:line="276" w:lineRule="auto"/>
            <w:jc w:val="both"/>
            <w:rPr>
              <w:rFonts w:cs="Arial"/>
            </w:rPr>
          </w:pPr>
          <w:r w:rsidRPr="00DF0429">
            <w:rPr>
              <w:rFonts w:cs="Arial"/>
            </w:rPr>
            <w:fldChar w:fldCharType="end"/>
          </w:r>
        </w:p>
      </w:sdtContent>
    </w:sdt>
    <w:p w14:paraId="1C3E3B92" w14:textId="4416120F" w:rsidR="00F16309" w:rsidRPr="00DF0429" w:rsidRDefault="00F16309">
      <w:pPr>
        <w:spacing w:after="200" w:line="276" w:lineRule="auto"/>
        <w:rPr>
          <w:rFonts w:cs="Arial"/>
          <w:b/>
          <w:sz w:val="24"/>
        </w:rPr>
      </w:pPr>
      <w:r w:rsidRPr="00DF0429">
        <w:rPr>
          <w:rFonts w:cs="Arial"/>
        </w:rPr>
        <w:br w:type="page"/>
      </w:r>
    </w:p>
    <w:p w14:paraId="034569C1" w14:textId="3E3F44C6" w:rsidR="00775F95" w:rsidRPr="00DF0429" w:rsidRDefault="00775F95" w:rsidP="000D251C">
      <w:pPr>
        <w:pStyle w:val="Headinglevel1"/>
        <w:spacing w:line="276" w:lineRule="auto"/>
        <w:jc w:val="both"/>
        <w:rPr>
          <w:rFonts w:cs="Arial"/>
          <w:color w:val="auto"/>
          <w:szCs w:val="24"/>
        </w:rPr>
      </w:pPr>
      <w:bookmarkStart w:id="1" w:name="_Toc55214317"/>
      <w:r w:rsidRPr="00DF0429">
        <w:rPr>
          <w:rFonts w:cs="Arial"/>
          <w:color w:val="auto"/>
          <w:szCs w:val="24"/>
        </w:rPr>
        <w:lastRenderedPageBreak/>
        <w:t>Purpose of the policy</w:t>
      </w:r>
      <w:bookmarkEnd w:id="1"/>
    </w:p>
    <w:p w14:paraId="023B23F4" w14:textId="6D038F2B" w:rsidR="00F16309" w:rsidRPr="00DF0429" w:rsidRDefault="00775F95" w:rsidP="000C3AC1">
      <w:pPr>
        <w:spacing w:after="120" w:line="276" w:lineRule="auto"/>
        <w:jc w:val="both"/>
        <w:rPr>
          <w:rFonts w:cs="Arial"/>
        </w:rPr>
      </w:pPr>
      <w:r w:rsidRPr="00DF0429">
        <w:rPr>
          <w:rFonts w:cs="Arial"/>
        </w:rPr>
        <w:t>The centre is committed to ensuring that the exams management and administration process is run effectively and efficiently</w:t>
      </w:r>
      <w:r w:rsidR="007F1D89" w:rsidRPr="00DF0429">
        <w:rPr>
          <w:rFonts w:cs="Arial"/>
        </w:rPr>
        <w:t xml:space="preserve"> and in compliance with the published </w:t>
      </w:r>
      <w:r w:rsidR="007F1D89" w:rsidRPr="00DF0429">
        <w:rPr>
          <w:rFonts w:ascii="Verdana" w:hAnsi="Verdana" w:cs="Arial"/>
          <w:sz w:val="20"/>
          <w:szCs w:val="20"/>
        </w:rPr>
        <w:t>JCQ</w:t>
      </w:r>
      <w:r w:rsidR="007F1D89" w:rsidRPr="00DF0429">
        <w:rPr>
          <w:rFonts w:cs="Arial"/>
        </w:rPr>
        <w:t xml:space="preserve"> regulations and awarding body requirements</w:t>
      </w:r>
      <w:r w:rsidRPr="00DF0429">
        <w:rPr>
          <w:rFonts w:cs="Arial"/>
        </w:rPr>
        <w:t xml:space="preserve">. </w:t>
      </w:r>
    </w:p>
    <w:p w14:paraId="18F6D06E" w14:textId="6575EC36" w:rsidR="00775F95" w:rsidRPr="00DF0429" w:rsidRDefault="00775F95" w:rsidP="000D251C">
      <w:pPr>
        <w:spacing w:line="276" w:lineRule="auto"/>
        <w:jc w:val="both"/>
        <w:rPr>
          <w:rFonts w:cs="Arial"/>
        </w:rPr>
      </w:pPr>
      <w:r w:rsidRPr="00DF0429">
        <w:rPr>
          <w:rFonts w:cs="Arial"/>
        </w:rPr>
        <w:t>This exam policy will ensure that:</w:t>
      </w:r>
    </w:p>
    <w:p w14:paraId="5E06FEBA" w14:textId="77777777" w:rsidR="008941A1" w:rsidRPr="00DF0429" w:rsidRDefault="00A402A4" w:rsidP="00A65AB0">
      <w:pPr>
        <w:pStyle w:val="ListParagraph"/>
        <w:numPr>
          <w:ilvl w:val="0"/>
          <w:numId w:val="30"/>
        </w:numPr>
        <w:spacing w:line="276" w:lineRule="auto"/>
        <w:jc w:val="both"/>
        <w:rPr>
          <w:rFonts w:cs="Arial"/>
        </w:rPr>
      </w:pPr>
      <w:r w:rsidRPr="00DF0429">
        <w:rPr>
          <w:rFonts w:cs="Arial"/>
        </w:rPr>
        <w:t xml:space="preserve">all aspects of the centre’s </w:t>
      </w:r>
      <w:r w:rsidR="00775F95" w:rsidRPr="00DF0429">
        <w:rPr>
          <w:rFonts w:cs="Arial"/>
        </w:rPr>
        <w:t>exam process is documented</w:t>
      </w:r>
      <w:r w:rsidR="003B1CD5" w:rsidRPr="00DF0429">
        <w:rPr>
          <w:rFonts w:cs="Arial"/>
        </w:rPr>
        <w:t>, supporting the exams contingency plan,</w:t>
      </w:r>
      <w:r w:rsidR="00775F95" w:rsidRPr="00DF0429">
        <w:rPr>
          <w:rFonts w:cs="Arial"/>
        </w:rPr>
        <w:t xml:space="preserve"> and other relevant exams-related policies, procedures and plans are signposted</w:t>
      </w:r>
      <w:r w:rsidR="00DF6EFB" w:rsidRPr="00DF0429">
        <w:rPr>
          <w:rFonts w:cs="Arial"/>
        </w:rPr>
        <w:t xml:space="preserve"> to</w:t>
      </w:r>
    </w:p>
    <w:p w14:paraId="4FEF38E9" w14:textId="77777777" w:rsidR="008941A1" w:rsidRPr="00DF0429" w:rsidRDefault="00775F95" w:rsidP="00A65AB0">
      <w:pPr>
        <w:pStyle w:val="ListParagraph"/>
        <w:numPr>
          <w:ilvl w:val="0"/>
          <w:numId w:val="30"/>
        </w:numPr>
        <w:spacing w:line="276" w:lineRule="auto"/>
        <w:jc w:val="both"/>
        <w:rPr>
          <w:rFonts w:cs="Arial"/>
        </w:rPr>
      </w:pPr>
      <w:r w:rsidRPr="00DF0429">
        <w:rPr>
          <w:rFonts w:cs="Arial"/>
        </w:rPr>
        <w:t>the workforce is well informed and supported</w:t>
      </w:r>
    </w:p>
    <w:p w14:paraId="6F588758" w14:textId="77777777" w:rsidR="008941A1" w:rsidRPr="00DF0429" w:rsidRDefault="00775F95" w:rsidP="00A65AB0">
      <w:pPr>
        <w:pStyle w:val="ListParagraph"/>
        <w:numPr>
          <w:ilvl w:val="0"/>
          <w:numId w:val="30"/>
        </w:numPr>
        <w:spacing w:line="276" w:lineRule="auto"/>
        <w:jc w:val="both"/>
        <w:rPr>
          <w:rFonts w:cs="Arial"/>
        </w:rPr>
      </w:pPr>
      <w:r w:rsidRPr="00DF0429">
        <w:rPr>
          <w:rFonts w:cs="Arial"/>
        </w:rPr>
        <w:t>all centre staff involved in the exams process clearly understand their roles and responsibilities</w:t>
      </w:r>
    </w:p>
    <w:p w14:paraId="3105F33B" w14:textId="7AD0507A" w:rsidR="008941A1" w:rsidRPr="00DF0429" w:rsidRDefault="00775F95" w:rsidP="00A65AB0">
      <w:pPr>
        <w:pStyle w:val="ListParagraph"/>
        <w:numPr>
          <w:ilvl w:val="0"/>
          <w:numId w:val="30"/>
        </w:numPr>
        <w:spacing w:line="276" w:lineRule="auto"/>
        <w:jc w:val="both"/>
        <w:rPr>
          <w:rFonts w:cs="Arial"/>
        </w:rPr>
      </w:pPr>
      <w:r w:rsidRPr="00DF0429">
        <w:rPr>
          <w:rFonts w:cs="Arial"/>
        </w:rPr>
        <w:t xml:space="preserve">all exams and assessments are conducted </w:t>
      </w:r>
      <w:r w:rsidR="003B1CD5" w:rsidRPr="00DF0429">
        <w:rPr>
          <w:rFonts w:cs="Arial"/>
        </w:rPr>
        <w:t>according to</w:t>
      </w:r>
      <w:r w:rsidRPr="00DF0429">
        <w:rPr>
          <w:rFonts w:cs="Arial"/>
        </w:rPr>
        <w:t xml:space="preserve"> </w:t>
      </w:r>
      <w:r w:rsidRPr="00DF0429">
        <w:rPr>
          <w:rFonts w:ascii="Verdana" w:hAnsi="Verdana" w:cs="Arial"/>
          <w:sz w:val="20"/>
          <w:szCs w:val="20"/>
        </w:rPr>
        <w:t>JCQ</w:t>
      </w:r>
      <w:r w:rsidRPr="00DF0429">
        <w:rPr>
          <w:rFonts w:cs="Arial"/>
        </w:rPr>
        <w:t xml:space="preserve"> and awarding body regulations, guidance and instructions, thus </w:t>
      </w:r>
      <w:r w:rsidR="005F6493" w:rsidRPr="00DF0429">
        <w:rPr>
          <w:rFonts w:cs="Arial"/>
        </w:rPr>
        <w:t>maintaining</w:t>
      </w:r>
      <w:r w:rsidRPr="00DF0429">
        <w:rPr>
          <w:rFonts w:cs="Arial"/>
        </w:rPr>
        <w:t xml:space="preserve"> th</w:t>
      </w:r>
      <w:r w:rsidR="005F6493" w:rsidRPr="00DF0429">
        <w:rPr>
          <w:rFonts w:cs="Arial"/>
        </w:rPr>
        <w:t>e integrity and security of the exam/assessment system at all times</w:t>
      </w:r>
    </w:p>
    <w:p w14:paraId="1BD312F1" w14:textId="05FC0985" w:rsidR="00775F95" w:rsidRPr="00DF0429" w:rsidRDefault="00775F95" w:rsidP="00A65AB0">
      <w:pPr>
        <w:pStyle w:val="ListParagraph"/>
        <w:numPr>
          <w:ilvl w:val="0"/>
          <w:numId w:val="30"/>
        </w:numPr>
        <w:spacing w:line="276" w:lineRule="auto"/>
        <w:jc w:val="both"/>
        <w:rPr>
          <w:rFonts w:cs="Arial"/>
        </w:rPr>
      </w:pPr>
      <w:r w:rsidRPr="00DF0429">
        <w:rPr>
          <w:rFonts w:cs="Arial"/>
        </w:rPr>
        <w:t>exam candidates understand the exams process and what is expected of them</w:t>
      </w:r>
    </w:p>
    <w:p w14:paraId="2F133875" w14:textId="4535F448" w:rsidR="00775F95" w:rsidRPr="00DF0429" w:rsidRDefault="00775F95" w:rsidP="000D251C">
      <w:pPr>
        <w:spacing w:before="120" w:line="276" w:lineRule="auto"/>
        <w:jc w:val="both"/>
        <w:rPr>
          <w:rFonts w:cs="Arial"/>
        </w:rPr>
      </w:pPr>
      <w:r w:rsidRPr="00DF0429">
        <w:rPr>
          <w:rFonts w:cs="Arial"/>
        </w:rPr>
        <w:t xml:space="preserve">This policy is reviewed annually to ensure ways of working in the centre are accurately reflected and that exams and assessments are conducted to current </w:t>
      </w:r>
      <w:r w:rsidRPr="00DF0429">
        <w:rPr>
          <w:rFonts w:ascii="Verdana" w:hAnsi="Verdana" w:cs="Arial"/>
          <w:sz w:val="20"/>
          <w:szCs w:val="20"/>
        </w:rPr>
        <w:t>JCQ</w:t>
      </w:r>
      <w:r w:rsidRPr="00DF0429">
        <w:rPr>
          <w:rFonts w:cs="Arial"/>
        </w:rPr>
        <w:t xml:space="preserve"> (and awarding body) regulations, instructions and gui</w:t>
      </w:r>
      <w:r w:rsidR="00972D7E" w:rsidRPr="00DF0429">
        <w:rPr>
          <w:rFonts w:cs="Arial"/>
        </w:rPr>
        <w:t xml:space="preserve">dance. </w:t>
      </w:r>
    </w:p>
    <w:p w14:paraId="0F69BACC" w14:textId="77777777" w:rsidR="00775F95" w:rsidRPr="00DF0429" w:rsidRDefault="00775F95" w:rsidP="000C3AC1">
      <w:pPr>
        <w:spacing w:before="120" w:after="120" w:line="276" w:lineRule="auto"/>
        <w:jc w:val="both"/>
        <w:rPr>
          <w:rFonts w:cs="Arial"/>
        </w:rPr>
      </w:pPr>
      <w:r w:rsidRPr="00DF0429">
        <w:rPr>
          <w:rFonts w:cs="Arial"/>
        </w:rPr>
        <w:t>This policy will be communicated to all relevant centre staff.</w:t>
      </w:r>
    </w:p>
    <w:p w14:paraId="1E2AA52C" w14:textId="77777777" w:rsidR="00AB0397" w:rsidRPr="00DF0429" w:rsidRDefault="00775F95" w:rsidP="00AB0397">
      <w:pPr>
        <w:pStyle w:val="Headinglevel1"/>
        <w:spacing w:before="240" w:line="276" w:lineRule="auto"/>
        <w:jc w:val="both"/>
        <w:rPr>
          <w:rFonts w:cs="Arial"/>
          <w:color w:val="auto"/>
          <w:szCs w:val="24"/>
        </w:rPr>
      </w:pPr>
      <w:bookmarkStart w:id="2" w:name="_Toc55214318"/>
      <w:r w:rsidRPr="00DF0429">
        <w:rPr>
          <w:rFonts w:cs="Arial"/>
          <w:color w:val="auto"/>
          <w:szCs w:val="24"/>
        </w:rPr>
        <w:t>Roles and responsibilities overview</w:t>
      </w:r>
      <w:bookmarkEnd w:id="2"/>
    </w:p>
    <w:p w14:paraId="2B111930" w14:textId="77777777" w:rsidR="001F7E14" w:rsidRPr="00176F42" w:rsidRDefault="001F7E14" w:rsidP="001F7E14">
      <w:pPr>
        <w:pStyle w:val="NormalWeb"/>
        <w:spacing w:before="120" w:beforeAutospacing="0" w:after="120" w:afterAutospacing="0"/>
        <w:rPr>
          <w:rFonts w:ascii="Tahoma" w:hAnsi="Tahoma" w:cs="Tahoma"/>
          <w:sz w:val="20"/>
          <w:szCs w:val="20"/>
        </w:rPr>
      </w:pPr>
      <w:r w:rsidRPr="00176F42">
        <w:rPr>
          <w:rFonts w:ascii="Tahoma" w:hAnsi="Tahoma" w:cs="Tahoma"/>
          <w:b/>
          <w:bCs/>
          <w:sz w:val="20"/>
          <w:szCs w:val="20"/>
        </w:rPr>
        <w:t xml:space="preserve">The head of centre </w:t>
      </w:r>
      <w:r w:rsidRPr="00176F42">
        <w:rPr>
          <w:rFonts w:ascii="Tahoma" w:hAnsi="Tahoma" w:cs="Tahoma"/>
          <w:sz w:val="20"/>
          <w:szCs w:val="20"/>
        </w:rPr>
        <w:t>is the individual who is accountable to the awarding bodies for ensuring that the centre is always compliant with the published JCQ regulations and awarding body requirements in order to ensure the security and integrity of the examinations/assessments.</w:t>
      </w:r>
    </w:p>
    <w:p w14:paraId="334AC23C" w14:textId="77777777" w:rsidR="001F7E14" w:rsidRPr="00176F42" w:rsidRDefault="001F7E14" w:rsidP="001F7E14">
      <w:pPr>
        <w:pStyle w:val="NormalWeb"/>
        <w:spacing w:before="120" w:beforeAutospacing="0" w:after="120" w:afterAutospacing="0"/>
        <w:rPr>
          <w:rFonts w:ascii="Tahoma" w:hAnsi="Tahoma" w:cs="Tahoma"/>
          <w:sz w:val="20"/>
          <w:szCs w:val="20"/>
        </w:rPr>
      </w:pPr>
      <w:r w:rsidRPr="00176F42">
        <w:rPr>
          <w:rFonts w:ascii="Tahoma" w:hAnsi="Tahoma" w:cs="Tahoma"/>
          <w:b/>
          <w:bCs/>
          <w:sz w:val="20"/>
          <w:szCs w:val="20"/>
        </w:rPr>
        <w:t xml:space="preserve">The examinations officer </w:t>
      </w:r>
      <w:r w:rsidRPr="00176F42">
        <w:rPr>
          <w:rFonts w:ascii="Tahoma" w:hAnsi="Tahoma" w:cs="Tahoma"/>
          <w:sz w:val="20"/>
          <w:szCs w:val="20"/>
        </w:rPr>
        <w:t xml:space="preserve">is the person appointed by the head of centre to act on behalf of, and be the main point of contact for, the centre in matters relating to the general administration of awarding body examinations and assessments. </w:t>
      </w:r>
    </w:p>
    <w:p w14:paraId="0C724885" w14:textId="59E635E1" w:rsidR="00C76A98" w:rsidRPr="00176F42" w:rsidRDefault="001F7E14" w:rsidP="001F7E14">
      <w:pPr>
        <w:pStyle w:val="NormalWeb"/>
        <w:spacing w:before="120" w:beforeAutospacing="0" w:after="120" w:afterAutospacing="0"/>
        <w:rPr>
          <w:rFonts w:ascii="Times New Roman" w:hAnsi="Times New Roman"/>
          <w:sz w:val="24"/>
        </w:rPr>
      </w:pPr>
      <w:r w:rsidRPr="00176F42">
        <w:rPr>
          <w:rFonts w:ascii="Tahoma" w:hAnsi="Tahoma" w:cs="Tahoma"/>
          <w:b/>
          <w:bCs/>
          <w:sz w:val="20"/>
          <w:szCs w:val="20"/>
        </w:rPr>
        <w:t xml:space="preserve">The head of centre may not appoint themselves as the examinations officer. </w:t>
      </w:r>
      <w:r w:rsidRPr="00176F42">
        <w:rPr>
          <w:rFonts w:ascii="Tahoma" w:hAnsi="Tahoma" w:cs="Tahoma"/>
          <w:sz w:val="20"/>
          <w:szCs w:val="20"/>
        </w:rPr>
        <w:t xml:space="preserve">A head of centre and an examinations officer are two distinct and separate roles. </w:t>
      </w:r>
    </w:p>
    <w:p w14:paraId="07962B65" w14:textId="77777777" w:rsidR="00513121" w:rsidRPr="00513121" w:rsidRDefault="00513121" w:rsidP="004D1B65">
      <w:pPr>
        <w:spacing w:after="120"/>
        <w:rPr>
          <w:rFonts w:ascii="Verdana" w:hAnsi="Verdana" w:cs="Tahoma"/>
          <w:b/>
          <w:sz w:val="18"/>
          <w:szCs w:val="18"/>
        </w:rPr>
      </w:pPr>
      <w:r w:rsidRPr="00513121">
        <w:rPr>
          <w:rFonts w:ascii="Verdana" w:hAnsi="Verdana" w:cs="Tahoma"/>
          <w:b/>
          <w:sz w:val="18"/>
          <w:szCs w:val="18"/>
        </w:rPr>
        <w:t>Head of Centre Responsibilities</w:t>
      </w:r>
    </w:p>
    <w:p w14:paraId="5EBBA937" w14:textId="22BBA107" w:rsidR="00690330" w:rsidRPr="00176F42" w:rsidRDefault="004D1B65" w:rsidP="004D1B65">
      <w:pPr>
        <w:spacing w:after="120"/>
        <w:rPr>
          <w:rFonts w:ascii="Verdana" w:hAnsi="Verdana"/>
          <w:sz w:val="18"/>
          <w:szCs w:val="18"/>
        </w:rPr>
      </w:pPr>
      <w:r w:rsidRPr="00176F42">
        <w:rPr>
          <w:rFonts w:ascii="Verdana" w:hAnsi="Verdana" w:cs="Tahoma"/>
          <w:sz w:val="18"/>
          <w:szCs w:val="18"/>
        </w:rPr>
        <w:t>The ‘head of centre’ is the most senior operational officer in the organisation. This may be the head</w:t>
      </w:r>
      <w:r w:rsidR="00513121">
        <w:rPr>
          <w:rFonts w:ascii="Verdana" w:hAnsi="Verdana" w:cs="Tahoma"/>
          <w:sz w:val="18"/>
          <w:szCs w:val="18"/>
        </w:rPr>
        <w:t xml:space="preserve"> </w:t>
      </w:r>
      <w:r w:rsidRPr="00176F42">
        <w:rPr>
          <w:rFonts w:ascii="Verdana" w:hAnsi="Verdana" w:cs="Tahoma"/>
          <w:sz w:val="18"/>
          <w:szCs w:val="18"/>
        </w:rPr>
        <w:t xml:space="preserve">teacher of a school, the principal of a college, the Chief Executive Officer of an Academy Trust or the Managing Director of a company or training provider. It is the responsibility of the head of entre to ensure that all staff comply with the instructions in this booklet. </w:t>
      </w:r>
    </w:p>
    <w:p w14:paraId="578B786D" w14:textId="77777777" w:rsidR="00775F95" w:rsidRPr="00176F42" w:rsidRDefault="00775F95" w:rsidP="007F1D89">
      <w:pPr>
        <w:spacing w:before="120" w:line="276" w:lineRule="auto"/>
        <w:jc w:val="both"/>
        <w:rPr>
          <w:rFonts w:cs="Arial"/>
          <w:b/>
        </w:rPr>
      </w:pPr>
      <w:r w:rsidRPr="00176F42">
        <w:rPr>
          <w:rFonts w:cs="Arial"/>
          <w:b/>
        </w:rPr>
        <w:t>Head of centre</w:t>
      </w:r>
    </w:p>
    <w:p w14:paraId="1C4E09D2" w14:textId="1ABBA806" w:rsidR="00792318" w:rsidRPr="00176F42" w:rsidRDefault="00775F95" w:rsidP="00DF6E06">
      <w:pPr>
        <w:pStyle w:val="ListParagraph"/>
        <w:numPr>
          <w:ilvl w:val="0"/>
          <w:numId w:val="26"/>
        </w:numPr>
        <w:spacing w:line="276" w:lineRule="auto"/>
        <w:jc w:val="both"/>
        <w:rPr>
          <w:rFonts w:cs="Arial"/>
        </w:rPr>
      </w:pPr>
      <w:r w:rsidRPr="00176F42">
        <w:rPr>
          <w:rFonts w:cs="Arial"/>
        </w:rPr>
        <w:t>Understands the contents, refers to and directs relevant centre staff to annually updated JCQ publications including:</w:t>
      </w:r>
    </w:p>
    <w:p w14:paraId="5419A614" w14:textId="1E7588AB" w:rsidR="00792318" w:rsidRPr="00176F42" w:rsidRDefault="009B0166" w:rsidP="00B64D2E">
      <w:pPr>
        <w:pStyle w:val="ListParagraph"/>
        <w:numPr>
          <w:ilvl w:val="0"/>
          <w:numId w:val="85"/>
        </w:numPr>
        <w:spacing w:line="276" w:lineRule="auto"/>
        <w:jc w:val="both"/>
        <w:rPr>
          <w:rFonts w:ascii="Verdana" w:hAnsi="Verdana" w:cs="Arial"/>
          <w:sz w:val="20"/>
          <w:szCs w:val="20"/>
        </w:rPr>
      </w:pPr>
      <w:hyperlink r:id="rId10" w:history="1">
        <w:r w:rsidR="00775F95" w:rsidRPr="00176F42">
          <w:rPr>
            <w:rStyle w:val="Hyperlink"/>
            <w:rFonts w:ascii="Verdana" w:hAnsi="Verdana" w:cs="Arial"/>
            <w:color w:val="auto"/>
            <w:sz w:val="20"/>
            <w:szCs w:val="20"/>
            <w:u w:val="none"/>
          </w:rPr>
          <w:t xml:space="preserve">General </w:t>
        </w:r>
        <w:r w:rsidR="00D01237" w:rsidRPr="00176F42">
          <w:rPr>
            <w:rStyle w:val="Hyperlink"/>
            <w:rFonts w:ascii="Verdana" w:hAnsi="Verdana" w:cs="Arial"/>
            <w:color w:val="auto"/>
            <w:sz w:val="20"/>
            <w:szCs w:val="20"/>
            <w:u w:val="none"/>
          </w:rPr>
          <w:t>R</w:t>
        </w:r>
        <w:r w:rsidR="00775F95" w:rsidRPr="00176F42">
          <w:rPr>
            <w:rStyle w:val="Hyperlink"/>
            <w:rFonts w:ascii="Verdana" w:hAnsi="Verdana" w:cs="Arial"/>
            <w:color w:val="auto"/>
            <w:sz w:val="20"/>
            <w:szCs w:val="20"/>
            <w:u w:val="none"/>
          </w:rPr>
          <w:t xml:space="preserve">egulations for </w:t>
        </w:r>
        <w:r w:rsidR="00D01237" w:rsidRPr="00176F42">
          <w:rPr>
            <w:rStyle w:val="Hyperlink"/>
            <w:rFonts w:ascii="Verdana" w:hAnsi="Verdana" w:cs="Arial"/>
            <w:color w:val="auto"/>
            <w:sz w:val="20"/>
            <w:szCs w:val="20"/>
            <w:u w:val="none"/>
          </w:rPr>
          <w:t>A</w:t>
        </w:r>
        <w:r w:rsidR="00775F95" w:rsidRPr="00176F42">
          <w:rPr>
            <w:rStyle w:val="Hyperlink"/>
            <w:rFonts w:ascii="Verdana" w:hAnsi="Verdana" w:cs="Arial"/>
            <w:color w:val="auto"/>
            <w:sz w:val="20"/>
            <w:szCs w:val="20"/>
            <w:u w:val="none"/>
          </w:rPr>
          <w:t xml:space="preserve">pproved </w:t>
        </w:r>
        <w:r w:rsidR="00D01237" w:rsidRPr="00176F42">
          <w:rPr>
            <w:rStyle w:val="Hyperlink"/>
            <w:rFonts w:ascii="Verdana" w:hAnsi="Verdana" w:cs="Arial"/>
            <w:color w:val="auto"/>
            <w:sz w:val="20"/>
            <w:szCs w:val="20"/>
            <w:u w:val="none"/>
          </w:rPr>
          <w:t>C</w:t>
        </w:r>
        <w:r w:rsidR="00775F95" w:rsidRPr="00176F42">
          <w:rPr>
            <w:rStyle w:val="Hyperlink"/>
            <w:rFonts w:ascii="Verdana" w:hAnsi="Verdana" w:cs="Arial"/>
            <w:color w:val="auto"/>
            <w:sz w:val="20"/>
            <w:szCs w:val="20"/>
            <w:u w:val="none"/>
          </w:rPr>
          <w:t>entres</w:t>
        </w:r>
      </w:hyperlink>
      <w:r w:rsidR="00775F95" w:rsidRPr="00176F42">
        <w:rPr>
          <w:rFonts w:ascii="Verdana" w:hAnsi="Verdana"/>
          <w:sz w:val="20"/>
          <w:szCs w:val="20"/>
        </w:rPr>
        <w:t xml:space="preserve"> </w:t>
      </w:r>
      <w:r w:rsidR="00775F95" w:rsidRPr="00176F42">
        <w:rPr>
          <w:rFonts w:ascii="Verdana" w:hAnsi="Verdana" w:cs="Arial"/>
          <w:sz w:val="20"/>
          <w:szCs w:val="20"/>
        </w:rPr>
        <w:t>(GR)</w:t>
      </w:r>
    </w:p>
    <w:p w14:paraId="33AE2876" w14:textId="28273EA9" w:rsidR="00792318" w:rsidRPr="00176F42" w:rsidRDefault="009B0166" w:rsidP="00B64D2E">
      <w:pPr>
        <w:pStyle w:val="ListParagraph"/>
        <w:numPr>
          <w:ilvl w:val="0"/>
          <w:numId w:val="85"/>
        </w:numPr>
        <w:spacing w:line="276" w:lineRule="auto"/>
        <w:jc w:val="both"/>
        <w:rPr>
          <w:rFonts w:ascii="Verdana" w:hAnsi="Verdana" w:cs="Arial"/>
          <w:sz w:val="20"/>
          <w:szCs w:val="20"/>
        </w:rPr>
      </w:pPr>
      <w:hyperlink r:id="rId11" w:history="1">
        <w:r w:rsidR="00775F95" w:rsidRPr="00176F42">
          <w:rPr>
            <w:rStyle w:val="Hyperlink"/>
            <w:rFonts w:ascii="Verdana" w:hAnsi="Verdana" w:cs="Arial"/>
            <w:color w:val="auto"/>
            <w:sz w:val="20"/>
            <w:szCs w:val="20"/>
            <w:u w:val="none"/>
          </w:rPr>
          <w:t xml:space="preserve">Instructions for </w:t>
        </w:r>
        <w:r w:rsidR="00D01237" w:rsidRPr="00176F42">
          <w:rPr>
            <w:rStyle w:val="Hyperlink"/>
            <w:rFonts w:ascii="Verdana" w:hAnsi="Verdana" w:cs="Arial"/>
            <w:color w:val="auto"/>
            <w:sz w:val="20"/>
            <w:szCs w:val="20"/>
            <w:u w:val="none"/>
          </w:rPr>
          <w:t>C</w:t>
        </w:r>
        <w:r w:rsidR="00775F95" w:rsidRPr="00176F42">
          <w:rPr>
            <w:rStyle w:val="Hyperlink"/>
            <w:rFonts w:ascii="Verdana" w:hAnsi="Verdana" w:cs="Arial"/>
            <w:color w:val="auto"/>
            <w:sz w:val="20"/>
            <w:szCs w:val="20"/>
            <w:u w:val="none"/>
          </w:rPr>
          <w:t xml:space="preserve">onducting </w:t>
        </w:r>
        <w:r w:rsidR="00D01237" w:rsidRPr="00176F42">
          <w:rPr>
            <w:rStyle w:val="Hyperlink"/>
            <w:rFonts w:ascii="Verdana" w:hAnsi="Verdana" w:cs="Arial"/>
            <w:color w:val="auto"/>
            <w:sz w:val="20"/>
            <w:szCs w:val="20"/>
            <w:u w:val="none"/>
          </w:rPr>
          <w:t>E</w:t>
        </w:r>
        <w:r w:rsidR="00775F95" w:rsidRPr="00176F42">
          <w:rPr>
            <w:rStyle w:val="Hyperlink"/>
            <w:rFonts w:ascii="Verdana" w:hAnsi="Verdana" w:cs="Arial"/>
            <w:color w:val="auto"/>
            <w:sz w:val="20"/>
            <w:szCs w:val="20"/>
            <w:u w:val="none"/>
          </w:rPr>
          <w:t>xaminations</w:t>
        </w:r>
      </w:hyperlink>
      <w:r w:rsidR="00775F95" w:rsidRPr="00176F42">
        <w:rPr>
          <w:rFonts w:ascii="Verdana" w:hAnsi="Verdana"/>
          <w:sz w:val="20"/>
          <w:szCs w:val="20"/>
        </w:rPr>
        <w:t xml:space="preserve"> </w:t>
      </w:r>
      <w:r w:rsidR="00775F95" w:rsidRPr="00176F42">
        <w:rPr>
          <w:rFonts w:ascii="Verdana" w:hAnsi="Verdana" w:cs="Arial"/>
          <w:sz w:val="20"/>
          <w:szCs w:val="20"/>
        </w:rPr>
        <w:t>(ICE)</w:t>
      </w:r>
    </w:p>
    <w:p w14:paraId="55D08EC4" w14:textId="7CE595C2" w:rsidR="00792318" w:rsidRPr="00176F42" w:rsidRDefault="009B0166" w:rsidP="00B64D2E">
      <w:pPr>
        <w:pStyle w:val="ListParagraph"/>
        <w:numPr>
          <w:ilvl w:val="0"/>
          <w:numId w:val="85"/>
        </w:numPr>
        <w:spacing w:line="276" w:lineRule="auto"/>
        <w:jc w:val="both"/>
        <w:rPr>
          <w:rStyle w:val="Hyperlink"/>
          <w:rFonts w:ascii="Verdana" w:hAnsi="Verdana" w:cs="Arial"/>
          <w:color w:val="auto"/>
          <w:sz w:val="20"/>
          <w:szCs w:val="20"/>
          <w:u w:val="none"/>
        </w:rPr>
      </w:pPr>
      <w:hyperlink r:id="rId12" w:history="1">
        <w:r w:rsidR="00775F95" w:rsidRPr="00176F42">
          <w:rPr>
            <w:rStyle w:val="Hyperlink"/>
            <w:rFonts w:ascii="Verdana" w:hAnsi="Verdana" w:cs="Arial"/>
            <w:bCs/>
            <w:color w:val="auto"/>
            <w:sz w:val="20"/>
            <w:szCs w:val="20"/>
            <w:u w:val="none"/>
          </w:rPr>
          <w:t>Access Arrangements and Reasonable Adjustments</w:t>
        </w:r>
      </w:hyperlink>
      <w:r w:rsidR="00775F95" w:rsidRPr="00176F42">
        <w:rPr>
          <w:rFonts w:ascii="Verdana" w:hAnsi="Verdana"/>
          <w:sz w:val="20"/>
          <w:szCs w:val="20"/>
        </w:rPr>
        <w:t xml:space="preserve"> </w:t>
      </w:r>
      <w:r w:rsidR="00775F95" w:rsidRPr="00176F42">
        <w:rPr>
          <w:rStyle w:val="Hyperlink"/>
          <w:rFonts w:ascii="Verdana" w:hAnsi="Verdana" w:cs="Arial"/>
          <w:color w:val="auto"/>
          <w:sz w:val="20"/>
          <w:szCs w:val="20"/>
          <w:u w:val="none"/>
        </w:rPr>
        <w:t>(AA)</w:t>
      </w:r>
    </w:p>
    <w:p w14:paraId="4AEEFC1D" w14:textId="4FE8912D" w:rsidR="00792318" w:rsidRPr="00176F42" w:rsidRDefault="009B0166" w:rsidP="00B64D2E">
      <w:pPr>
        <w:pStyle w:val="ListParagraph"/>
        <w:numPr>
          <w:ilvl w:val="0"/>
          <w:numId w:val="85"/>
        </w:numPr>
        <w:spacing w:line="276" w:lineRule="auto"/>
        <w:jc w:val="both"/>
        <w:rPr>
          <w:rStyle w:val="Hyperlink"/>
          <w:rFonts w:ascii="Verdana" w:hAnsi="Verdana" w:cs="Arial"/>
          <w:color w:val="auto"/>
          <w:sz w:val="20"/>
          <w:szCs w:val="20"/>
          <w:u w:val="none"/>
        </w:rPr>
      </w:pPr>
      <w:hyperlink r:id="rId13" w:history="1">
        <w:r w:rsidR="005B5D86" w:rsidRPr="00176F42">
          <w:rPr>
            <w:rStyle w:val="Hyperlink"/>
            <w:rFonts w:ascii="Verdana" w:hAnsi="Verdana" w:cs="Arial"/>
            <w:color w:val="auto"/>
            <w:sz w:val="20"/>
            <w:szCs w:val="20"/>
            <w:u w:val="none"/>
          </w:rPr>
          <w:t>Suspected Malpractice - Policies and Procedures</w:t>
        </w:r>
      </w:hyperlink>
      <w:r w:rsidR="00775F95" w:rsidRPr="00176F42">
        <w:rPr>
          <w:rFonts w:ascii="Verdana" w:hAnsi="Verdana"/>
          <w:sz w:val="20"/>
          <w:szCs w:val="20"/>
        </w:rPr>
        <w:t xml:space="preserve"> </w:t>
      </w:r>
      <w:r w:rsidR="00775F95" w:rsidRPr="00176F42">
        <w:rPr>
          <w:rStyle w:val="Hyperlink"/>
          <w:rFonts w:ascii="Verdana" w:hAnsi="Verdana" w:cs="Arial"/>
          <w:color w:val="auto"/>
          <w:sz w:val="20"/>
          <w:szCs w:val="20"/>
          <w:u w:val="none"/>
        </w:rPr>
        <w:t>(SM)</w:t>
      </w:r>
    </w:p>
    <w:p w14:paraId="54DE2F13" w14:textId="6B156AB9" w:rsidR="00775F95" w:rsidRPr="00176F42" w:rsidRDefault="009B0166" w:rsidP="00B64D2E">
      <w:pPr>
        <w:pStyle w:val="ListParagraph"/>
        <w:numPr>
          <w:ilvl w:val="0"/>
          <w:numId w:val="85"/>
        </w:numPr>
        <w:spacing w:line="276" w:lineRule="auto"/>
        <w:jc w:val="both"/>
        <w:rPr>
          <w:rStyle w:val="Hyperlink"/>
          <w:rFonts w:ascii="Verdana" w:hAnsi="Verdana" w:cs="Arial"/>
          <w:color w:val="auto"/>
          <w:sz w:val="20"/>
          <w:szCs w:val="20"/>
          <w:u w:val="none"/>
        </w:rPr>
      </w:pPr>
      <w:hyperlink r:id="rId14" w:history="1">
        <w:r w:rsidR="00775F95" w:rsidRPr="00176F42">
          <w:rPr>
            <w:rStyle w:val="Hyperlink"/>
            <w:rFonts w:ascii="Verdana" w:hAnsi="Verdana" w:cs="Arial"/>
            <w:color w:val="auto"/>
            <w:sz w:val="20"/>
            <w:szCs w:val="20"/>
            <w:u w:val="none"/>
          </w:rPr>
          <w:t>Instructions for conducting non-examination assessments</w:t>
        </w:r>
      </w:hyperlink>
      <w:r w:rsidR="00775F95" w:rsidRPr="00176F42">
        <w:rPr>
          <w:rStyle w:val="Hyperlink"/>
          <w:rFonts w:ascii="Verdana" w:hAnsi="Verdana" w:cs="Arial"/>
          <w:color w:val="auto"/>
          <w:sz w:val="20"/>
          <w:szCs w:val="20"/>
          <w:u w:val="none"/>
        </w:rPr>
        <w:t xml:space="preserve"> (NEA) (and the instructions for conducting coursework)</w:t>
      </w:r>
    </w:p>
    <w:p w14:paraId="2FAC3DF5" w14:textId="77739A39" w:rsidR="00D01237" w:rsidRPr="00176F42" w:rsidRDefault="009B0166" w:rsidP="00B64D2E">
      <w:pPr>
        <w:pStyle w:val="ListParagraph"/>
        <w:numPr>
          <w:ilvl w:val="0"/>
          <w:numId w:val="85"/>
        </w:numPr>
        <w:spacing w:line="276" w:lineRule="auto"/>
        <w:jc w:val="both"/>
        <w:rPr>
          <w:rStyle w:val="Hyperlink"/>
          <w:rFonts w:ascii="Verdana" w:hAnsi="Verdana" w:cs="Arial"/>
          <w:color w:val="auto"/>
          <w:sz w:val="20"/>
          <w:szCs w:val="20"/>
          <w:u w:val="none"/>
        </w:rPr>
      </w:pPr>
      <w:hyperlink r:id="rId15" w:history="1">
        <w:r w:rsidR="00D01237" w:rsidRPr="00176F42">
          <w:rPr>
            <w:rStyle w:val="Hyperlink"/>
            <w:rFonts w:ascii="Verdana" w:hAnsi="Verdana" w:cs="Arial"/>
            <w:color w:val="auto"/>
            <w:sz w:val="20"/>
            <w:szCs w:val="20"/>
            <w:u w:val="none"/>
          </w:rPr>
          <w:t>A guide to the special consideration process</w:t>
        </w:r>
      </w:hyperlink>
      <w:r w:rsidR="00D01237" w:rsidRPr="00176F42">
        <w:rPr>
          <w:rStyle w:val="Hyperlink"/>
          <w:rFonts w:ascii="Verdana" w:hAnsi="Verdana" w:cs="Arial"/>
          <w:color w:val="auto"/>
          <w:sz w:val="20"/>
          <w:szCs w:val="20"/>
          <w:u w:val="none"/>
        </w:rPr>
        <w:t xml:space="preserve"> (SC)</w:t>
      </w:r>
    </w:p>
    <w:p w14:paraId="4D9F54BA" w14:textId="0E644309" w:rsidR="008941A1" w:rsidRPr="00176F42" w:rsidRDefault="00A402A4" w:rsidP="00DF6E06">
      <w:pPr>
        <w:pStyle w:val="ListParagraph"/>
        <w:numPr>
          <w:ilvl w:val="0"/>
          <w:numId w:val="26"/>
        </w:numPr>
        <w:spacing w:line="276" w:lineRule="auto"/>
        <w:jc w:val="both"/>
        <w:rPr>
          <w:rFonts w:cs="Arial"/>
        </w:rPr>
      </w:pPr>
      <w:r w:rsidRPr="00176F42">
        <w:rPr>
          <w:rFonts w:cs="Arial"/>
        </w:rPr>
        <w:t xml:space="preserve">Ensures </w:t>
      </w:r>
      <w:r w:rsidRPr="00176F42">
        <w:rPr>
          <w:rFonts w:cstheme="minorHAnsi"/>
        </w:rPr>
        <w:t>the centre has appropriate accommodation to support the size of the cohorts being taught</w:t>
      </w:r>
      <w:r w:rsidR="006D3606" w:rsidRPr="00176F42">
        <w:rPr>
          <w:rFonts w:cstheme="minorHAnsi"/>
        </w:rPr>
        <w:t xml:space="preserve"> including appropriate accommodation for candidates requiring access arrangements</w:t>
      </w:r>
      <w:r w:rsidR="00B23B02" w:rsidRPr="00176F42">
        <w:rPr>
          <w:rFonts w:cstheme="minorHAnsi"/>
        </w:rPr>
        <w:t xml:space="preserve"> for </w:t>
      </w:r>
      <w:r w:rsidR="00DF6EFB" w:rsidRPr="00176F42">
        <w:rPr>
          <w:rFonts w:cstheme="minorHAnsi"/>
        </w:rPr>
        <w:t>exams and assessments</w:t>
      </w:r>
      <w:r w:rsidR="00D315A4" w:rsidRPr="00176F42">
        <w:rPr>
          <w:rFonts w:cstheme="minorHAnsi"/>
        </w:rPr>
        <w:t xml:space="preserve"> </w:t>
      </w:r>
    </w:p>
    <w:p w14:paraId="376C6E16" w14:textId="4B6422AC" w:rsidR="00966DEF" w:rsidRPr="00176F42" w:rsidRDefault="00966DEF" w:rsidP="00966DEF">
      <w:pPr>
        <w:pStyle w:val="Headinglevel2"/>
        <w:spacing w:before="120" w:after="120" w:line="276" w:lineRule="auto"/>
        <w:ind w:left="360"/>
        <w:jc w:val="both"/>
        <w:rPr>
          <w:rFonts w:cs="Arial"/>
          <w:color w:val="auto"/>
          <w:szCs w:val="22"/>
        </w:rPr>
      </w:pPr>
      <w:bookmarkStart w:id="3" w:name="_Toc55214319"/>
      <w:r w:rsidRPr="00176F42">
        <w:rPr>
          <w:rFonts w:cs="Arial"/>
          <w:color w:val="auto"/>
          <w:szCs w:val="22"/>
        </w:rPr>
        <w:lastRenderedPageBreak/>
        <w:t>National Centre Number Register</w:t>
      </w:r>
      <w:bookmarkEnd w:id="3"/>
    </w:p>
    <w:p w14:paraId="14F04DFC" w14:textId="7ED8251B" w:rsidR="005A2167" w:rsidRPr="00176F42" w:rsidRDefault="008F1574" w:rsidP="005A2167">
      <w:pPr>
        <w:pStyle w:val="ListParagraph"/>
        <w:numPr>
          <w:ilvl w:val="0"/>
          <w:numId w:val="104"/>
        </w:numPr>
        <w:spacing w:before="120" w:after="120" w:line="276" w:lineRule="auto"/>
        <w:jc w:val="both"/>
        <w:rPr>
          <w:rFonts w:cs="Arial"/>
          <w:szCs w:val="22"/>
        </w:rPr>
      </w:pPr>
      <w:r w:rsidRPr="00176F42">
        <w:rPr>
          <w:rFonts w:cs="Arial"/>
          <w:szCs w:val="22"/>
        </w:rPr>
        <w:t xml:space="preserve">Takes responsibility for </w:t>
      </w:r>
      <w:r w:rsidR="00CA3279" w:rsidRPr="00176F42">
        <w:rPr>
          <w:rFonts w:cs="Arial"/>
          <w:iCs/>
          <w:szCs w:val="22"/>
        </w:rPr>
        <w:t xml:space="preserve">confirming, on an annual basis, that they are aware of and adhering to the latest version of the JCQ’s regulations by responding to the head of centre’s declaration which is managed as part of the National Centre Number Register (NCNR) annual update </w:t>
      </w:r>
    </w:p>
    <w:p w14:paraId="007CA0B6" w14:textId="77777777" w:rsidR="005A2167" w:rsidRPr="00176F42" w:rsidRDefault="005A2167" w:rsidP="005A2167">
      <w:pPr>
        <w:pStyle w:val="ListParagraph"/>
        <w:numPr>
          <w:ilvl w:val="0"/>
          <w:numId w:val="104"/>
        </w:numPr>
        <w:spacing w:before="120" w:after="120" w:line="276" w:lineRule="auto"/>
        <w:jc w:val="both"/>
        <w:rPr>
          <w:rFonts w:cs="Arial"/>
          <w:szCs w:val="22"/>
        </w:rPr>
      </w:pPr>
      <w:r w:rsidRPr="00176F42">
        <w:rPr>
          <w:rFonts w:cs="Arial"/>
          <w:szCs w:val="22"/>
        </w:rPr>
        <w:t xml:space="preserve">Understands that this responsibility </w:t>
      </w:r>
      <w:r w:rsidRPr="00176F42">
        <w:rPr>
          <w:rFonts w:cs="Arial"/>
          <w:iCs/>
          <w:szCs w:val="22"/>
        </w:rPr>
        <w:t>cannot be delegated to a member of the senior leadership team or the examinations officer, and acknowledges that failure to respond to the NCNR annual update, and/or the head of centre’s declaration, will result in:</w:t>
      </w:r>
    </w:p>
    <w:p w14:paraId="0F46DE5A" w14:textId="77777777" w:rsidR="005A2167" w:rsidRPr="00176F42" w:rsidRDefault="005A2167" w:rsidP="005A2167">
      <w:pPr>
        <w:pStyle w:val="ListParagraph"/>
        <w:numPr>
          <w:ilvl w:val="1"/>
          <w:numId w:val="26"/>
        </w:numPr>
        <w:spacing w:before="120" w:after="120" w:line="276" w:lineRule="auto"/>
        <w:jc w:val="both"/>
        <w:rPr>
          <w:rFonts w:cs="Arial"/>
          <w:szCs w:val="22"/>
        </w:rPr>
      </w:pPr>
      <w:r w:rsidRPr="00176F42">
        <w:rPr>
          <w:rFonts w:cs="Arial"/>
          <w:iCs/>
          <w:szCs w:val="22"/>
        </w:rPr>
        <w:t>the centre status being suspended</w:t>
      </w:r>
    </w:p>
    <w:p w14:paraId="12EE3738" w14:textId="77777777" w:rsidR="005A2167" w:rsidRPr="00176F42" w:rsidRDefault="005A2167" w:rsidP="005A2167">
      <w:pPr>
        <w:pStyle w:val="ListParagraph"/>
        <w:numPr>
          <w:ilvl w:val="1"/>
          <w:numId w:val="26"/>
        </w:numPr>
        <w:spacing w:before="120" w:after="120" w:line="276" w:lineRule="auto"/>
        <w:jc w:val="both"/>
        <w:rPr>
          <w:rFonts w:cs="Arial"/>
          <w:szCs w:val="22"/>
        </w:rPr>
      </w:pPr>
      <w:r w:rsidRPr="00176F42">
        <w:rPr>
          <w:rFonts w:cs="Arial"/>
          <w:iCs/>
          <w:szCs w:val="22"/>
        </w:rPr>
        <w:t xml:space="preserve">the centre not being able to submit examination entries </w:t>
      </w:r>
    </w:p>
    <w:p w14:paraId="52979BAD" w14:textId="0B5DF919" w:rsidR="005A2167" w:rsidRPr="00176F42" w:rsidRDefault="005A2167" w:rsidP="005A2167">
      <w:pPr>
        <w:pStyle w:val="ListParagraph"/>
        <w:numPr>
          <w:ilvl w:val="1"/>
          <w:numId w:val="26"/>
        </w:numPr>
        <w:spacing w:before="120" w:after="120" w:line="276" w:lineRule="auto"/>
        <w:jc w:val="both"/>
        <w:rPr>
          <w:rFonts w:cs="Arial"/>
          <w:szCs w:val="22"/>
        </w:rPr>
      </w:pPr>
      <w:r w:rsidRPr="00176F42">
        <w:rPr>
          <w:rFonts w:cs="Arial"/>
          <w:iCs/>
          <w:szCs w:val="22"/>
        </w:rPr>
        <w:t xml:space="preserve">the centre not receiving or being able to access question papers </w:t>
      </w:r>
    </w:p>
    <w:p w14:paraId="7F885F02" w14:textId="2910DB0D" w:rsidR="000C3AC1" w:rsidRPr="00176F42" w:rsidRDefault="000C3AC1" w:rsidP="00916691">
      <w:pPr>
        <w:pStyle w:val="Headinglevel2"/>
        <w:spacing w:before="120" w:after="120" w:line="276" w:lineRule="auto"/>
        <w:ind w:firstLine="360"/>
        <w:jc w:val="both"/>
        <w:rPr>
          <w:rFonts w:cs="Arial"/>
          <w:color w:val="auto"/>
          <w:szCs w:val="22"/>
        </w:rPr>
      </w:pPr>
      <w:bookmarkStart w:id="4" w:name="_Toc55214320"/>
      <w:r w:rsidRPr="00176F42">
        <w:rPr>
          <w:rFonts w:cs="Arial"/>
          <w:color w:val="auto"/>
          <w:szCs w:val="22"/>
        </w:rPr>
        <w:t>Recruitment, selection and training of staff</w:t>
      </w:r>
      <w:bookmarkEnd w:id="4"/>
    </w:p>
    <w:p w14:paraId="32D0C1CC" w14:textId="3C12A82D" w:rsidR="000C3AC1" w:rsidRPr="00176F42" w:rsidRDefault="000C3AC1" w:rsidP="00855722">
      <w:pPr>
        <w:numPr>
          <w:ilvl w:val="0"/>
          <w:numId w:val="26"/>
        </w:numPr>
        <w:spacing w:line="276" w:lineRule="auto"/>
        <w:ind w:left="714" w:hanging="357"/>
        <w:jc w:val="both"/>
        <w:rPr>
          <w:szCs w:val="22"/>
        </w:rPr>
      </w:pPr>
      <w:r w:rsidRPr="00176F42">
        <w:rPr>
          <w:rFonts w:cs="Tahoma"/>
          <w:szCs w:val="22"/>
        </w:rPr>
        <w:t>Retains a workforce of an appropriate size and competence, including sufficient managerial and other resource, to undertake the delivery of the qualification as required by an awarding body. This includes taking reasonable steps to ensure occupational competence where this is required for the assessment of specific qualifications</w:t>
      </w:r>
    </w:p>
    <w:p w14:paraId="0DA76ECD" w14:textId="7A895572" w:rsidR="000C3AC1" w:rsidRPr="00176F42" w:rsidRDefault="000C3AC1" w:rsidP="000C3AC1">
      <w:pPr>
        <w:numPr>
          <w:ilvl w:val="0"/>
          <w:numId w:val="26"/>
        </w:numPr>
        <w:spacing w:before="100" w:beforeAutospacing="1" w:after="100" w:afterAutospacing="1" w:line="276" w:lineRule="auto"/>
        <w:jc w:val="both"/>
        <w:rPr>
          <w:szCs w:val="22"/>
        </w:rPr>
      </w:pPr>
      <w:r w:rsidRPr="00176F42">
        <w:rPr>
          <w:rFonts w:cs="Tahoma"/>
          <w:szCs w:val="22"/>
        </w:rPr>
        <w:t xml:space="preserve">Provides fully qualified teachers to mark non-examination assessments, and/or fully qualified assessors for the verification of centre-assessed components </w:t>
      </w:r>
    </w:p>
    <w:p w14:paraId="6B527115" w14:textId="7B0963AB" w:rsidR="000C3AC1" w:rsidRPr="00176F42" w:rsidRDefault="000C3AC1" w:rsidP="000C3AC1">
      <w:pPr>
        <w:numPr>
          <w:ilvl w:val="0"/>
          <w:numId w:val="26"/>
        </w:numPr>
        <w:spacing w:before="100" w:beforeAutospacing="1" w:after="100" w:afterAutospacing="1" w:line="276" w:lineRule="auto"/>
        <w:jc w:val="both"/>
        <w:rPr>
          <w:szCs w:val="22"/>
        </w:rPr>
      </w:pPr>
      <w:r w:rsidRPr="00176F42">
        <w:rPr>
          <w:rFonts w:cs="Tahoma"/>
          <w:szCs w:val="22"/>
        </w:rPr>
        <w:t xml:space="preserve">Enables the relevant senior leader(s), the examinations officer (EO) and the SENCo to receive appropriate training and support in order to facilitate the effective delivery of examinations and assessments within the centre, and ensure compliance with the published </w:t>
      </w:r>
      <w:r w:rsidRPr="00176F42">
        <w:rPr>
          <w:rFonts w:ascii="Verdana" w:hAnsi="Verdana" w:cs="Tahoma"/>
          <w:sz w:val="20"/>
          <w:szCs w:val="20"/>
        </w:rPr>
        <w:t>JCQ</w:t>
      </w:r>
      <w:r w:rsidRPr="00176F42">
        <w:rPr>
          <w:rFonts w:cs="Tahoma"/>
          <w:szCs w:val="22"/>
        </w:rPr>
        <w:t xml:space="preserve"> regulations </w:t>
      </w:r>
    </w:p>
    <w:p w14:paraId="6B1BD55C" w14:textId="09B73F01" w:rsidR="00A11FAE" w:rsidRPr="00176F42" w:rsidRDefault="00A11FAE" w:rsidP="00D315A4">
      <w:pPr>
        <w:pStyle w:val="ListParagraph"/>
        <w:numPr>
          <w:ilvl w:val="0"/>
          <w:numId w:val="26"/>
        </w:numPr>
        <w:spacing w:line="276" w:lineRule="auto"/>
        <w:jc w:val="both"/>
        <w:rPr>
          <w:rFonts w:cs="Arial"/>
        </w:rPr>
      </w:pPr>
      <w:r w:rsidRPr="00176F42">
        <w:rPr>
          <w:rFonts w:cstheme="minorHAnsi"/>
        </w:rPr>
        <w:t>Appoints a SENCo who will determine appropriate arrangements for candidates with learning difficulties and disabilities</w:t>
      </w:r>
      <w:r w:rsidR="00D315A4" w:rsidRPr="00176F42">
        <w:rPr>
          <w:rFonts w:cstheme="minorHAnsi"/>
        </w:rPr>
        <w:t xml:space="preserve"> </w:t>
      </w:r>
    </w:p>
    <w:p w14:paraId="16951F75" w14:textId="31132C09" w:rsidR="00B66D1E" w:rsidRPr="00176F42" w:rsidRDefault="00B66D1E" w:rsidP="00916691">
      <w:pPr>
        <w:pStyle w:val="Headinglevel2"/>
        <w:spacing w:before="120" w:after="120" w:line="276" w:lineRule="auto"/>
        <w:ind w:left="360"/>
        <w:jc w:val="both"/>
        <w:rPr>
          <w:rFonts w:cs="Arial"/>
          <w:color w:val="auto"/>
          <w:szCs w:val="22"/>
        </w:rPr>
      </w:pPr>
      <w:bookmarkStart w:id="5" w:name="_Toc55214321"/>
      <w:r w:rsidRPr="00176F42">
        <w:rPr>
          <w:rFonts w:cs="Arial"/>
          <w:color w:val="auto"/>
          <w:szCs w:val="22"/>
        </w:rPr>
        <w:t>Internal governance arrangements</w:t>
      </w:r>
      <w:bookmarkEnd w:id="5"/>
    </w:p>
    <w:p w14:paraId="20A51EA5" w14:textId="1834CB67" w:rsidR="00B66D1E" w:rsidRPr="00176F42" w:rsidRDefault="00916691" w:rsidP="00B66D1E">
      <w:pPr>
        <w:pStyle w:val="ListParagraph"/>
        <w:numPr>
          <w:ilvl w:val="0"/>
          <w:numId w:val="26"/>
        </w:numPr>
        <w:spacing w:line="276" w:lineRule="auto"/>
        <w:ind w:left="714" w:hanging="357"/>
        <w:jc w:val="both"/>
        <w:rPr>
          <w:szCs w:val="22"/>
        </w:rPr>
      </w:pPr>
      <w:r w:rsidRPr="00176F42">
        <w:rPr>
          <w:rFonts w:cs="Tahoma"/>
          <w:szCs w:val="22"/>
        </w:rPr>
        <w:t>H</w:t>
      </w:r>
      <w:r w:rsidR="00B66D1E" w:rsidRPr="00176F42">
        <w:rPr>
          <w:rFonts w:cs="Tahoma"/>
          <w:szCs w:val="22"/>
        </w:rPr>
        <w:t>as in place a written escalation process should the head of centre, or a member of the senior leadership team with oversight of examination administration, be absent</w:t>
      </w:r>
    </w:p>
    <w:p w14:paraId="167CCC4B" w14:textId="10D37813" w:rsidR="00B66D1E" w:rsidRPr="00176F42" w:rsidRDefault="00B66D1E" w:rsidP="00B66D1E">
      <w:pPr>
        <w:pStyle w:val="Headinglevel2"/>
        <w:spacing w:before="120" w:after="120" w:line="276" w:lineRule="auto"/>
        <w:ind w:left="720"/>
        <w:jc w:val="both"/>
        <w:rPr>
          <w:rFonts w:cs="Arial"/>
          <w:color w:val="auto"/>
          <w:szCs w:val="22"/>
        </w:rPr>
      </w:pPr>
      <w:bookmarkStart w:id="6" w:name="_Toc55214322"/>
      <w:r w:rsidRPr="00176F42">
        <w:rPr>
          <w:rFonts w:cs="Arial"/>
          <w:color w:val="auto"/>
          <w:szCs w:val="22"/>
        </w:rPr>
        <w:t>Escalation Process</w:t>
      </w:r>
      <w:bookmarkEnd w:id="6"/>
    </w:p>
    <w:p w14:paraId="4693543B" w14:textId="38196FD9" w:rsidR="00B66D1E" w:rsidRPr="00176F42" w:rsidRDefault="00916691" w:rsidP="00B66D1E">
      <w:pPr>
        <w:pStyle w:val="ListParagraph"/>
        <w:numPr>
          <w:ilvl w:val="0"/>
          <w:numId w:val="26"/>
        </w:numPr>
        <w:spacing w:line="276" w:lineRule="auto"/>
        <w:ind w:left="714" w:hanging="357"/>
        <w:jc w:val="both"/>
        <w:rPr>
          <w:szCs w:val="22"/>
        </w:rPr>
      </w:pPr>
      <w:r w:rsidRPr="00176F42">
        <w:rPr>
          <w:rFonts w:cs="Tahoma"/>
          <w:szCs w:val="22"/>
        </w:rPr>
        <w:t>H</w:t>
      </w:r>
      <w:r w:rsidR="00B66D1E" w:rsidRPr="00176F42">
        <w:rPr>
          <w:rFonts w:cs="Tahoma"/>
          <w:szCs w:val="22"/>
        </w:rPr>
        <w:t xml:space="preserve">as in place a member of the senior leadership team who will provide support and guidance to the examinations officer and ensure that the integrity and security of examinations and assessments is maintained throughout an examination series </w:t>
      </w:r>
    </w:p>
    <w:p w14:paraId="5A6FA5EE" w14:textId="77777777" w:rsidR="00916691" w:rsidRPr="00176F42" w:rsidRDefault="00916691" w:rsidP="00916691">
      <w:pPr>
        <w:pStyle w:val="ListParagraph"/>
        <w:numPr>
          <w:ilvl w:val="0"/>
          <w:numId w:val="26"/>
        </w:numPr>
        <w:spacing w:line="276" w:lineRule="auto"/>
        <w:jc w:val="both"/>
        <w:rPr>
          <w:rFonts w:cs="Arial"/>
        </w:rPr>
      </w:pPr>
      <w:r w:rsidRPr="00176F42">
        <w:rPr>
          <w:rFonts w:cs="Arial"/>
        </w:rPr>
        <w:t>Ensures centre staff undertake key tasks within the exams process and meet internal deadlines set by the EO</w:t>
      </w:r>
    </w:p>
    <w:p w14:paraId="42E4B139" w14:textId="62DA107F" w:rsidR="00916691" w:rsidRPr="00176F42" w:rsidRDefault="00916691" w:rsidP="00916691">
      <w:pPr>
        <w:pStyle w:val="ListParagraph"/>
        <w:numPr>
          <w:ilvl w:val="0"/>
          <w:numId w:val="26"/>
        </w:numPr>
        <w:spacing w:line="276" w:lineRule="auto"/>
        <w:jc w:val="both"/>
        <w:rPr>
          <w:rFonts w:cs="Arial"/>
        </w:rPr>
      </w:pPr>
      <w:r w:rsidRPr="00176F42">
        <w:rPr>
          <w:rFonts w:cs="Arial"/>
        </w:rPr>
        <w:t>Makes sure that a teacher, a tutor or a senior member of centre staff who teaches the subject being examined, is not an invigilator during an examination</w:t>
      </w:r>
    </w:p>
    <w:p w14:paraId="40B1A890" w14:textId="769A9441" w:rsidR="00916691" w:rsidRPr="00176F42" w:rsidRDefault="00916691" w:rsidP="00916691">
      <w:pPr>
        <w:pStyle w:val="Headinglevel2"/>
        <w:spacing w:before="120" w:after="120" w:line="276" w:lineRule="auto"/>
        <w:ind w:firstLine="357"/>
        <w:jc w:val="both"/>
        <w:rPr>
          <w:rFonts w:cs="Arial"/>
          <w:color w:val="auto"/>
          <w:szCs w:val="22"/>
        </w:rPr>
      </w:pPr>
      <w:bookmarkStart w:id="7" w:name="_Toc55214323"/>
      <w:r w:rsidRPr="00176F42">
        <w:rPr>
          <w:rFonts w:cs="Arial"/>
          <w:color w:val="auto"/>
          <w:szCs w:val="22"/>
        </w:rPr>
        <w:t>Delivery of qualifications</w:t>
      </w:r>
      <w:bookmarkEnd w:id="7"/>
    </w:p>
    <w:p w14:paraId="7A020943" w14:textId="77777777" w:rsidR="00916691" w:rsidRPr="00176F42" w:rsidRDefault="00916691" w:rsidP="00EF33E3">
      <w:pPr>
        <w:pStyle w:val="ListParagraph"/>
        <w:numPr>
          <w:ilvl w:val="0"/>
          <w:numId w:val="99"/>
        </w:numPr>
        <w:spacing w:after="120" w:line="276" w:lineRule="auto"/>
        <w:ind w:left="714" w:hanging="357"/>
        <w:jc w:val="both"/>
        <w:rPr>
          <w:rFonts w:cs="Tahoma"/>
          <w:szCs w:val="22"/>
        </w:rPr>
      </w:pPr>
      <w:r w:rsidRPr="00176F42">
        <w:rPr>
          <w:rFonts w:cs="Tahoma"/>
          <w:szCs w:val="22"/>
        </w:rPr>
        <w:t>D</w:t>
      </w:r>
      <w:r w:rsidR="00B66D1E" w:rsidRPr="00176F42">
        <w:rPr>
          <w:rFonts w:cs="Tahoma"/>
          <w:szCs w:val="22"/>
        </w:rPr>
        <w:t>elivers qualifications, as required by the awarding body, in accordance with relevant equality legislation. This includes but is not limited to ensuring that qualifications are made available to all candidates capable of undertaking them and seeking reasonable adjustments for disabled candidates  </w:t>
      </w:r>
    </w:p>
    <w:p w14:paraId="0AF95E79" w14:textId="5E9C9773" w:rsidR="00B66D1E" w:rsidRPr="00176F42" w:rsidRDefault="00916691" w:rsidP="00EF33E3">
      <w:pPr>
        <w:pStyle w:val="ListParagraph"/>
        <w:numPr>
          <w:ilvl w:val="0"/>
          <w:numId w:val="99"/>
        </w:numPr>
        <w:spacing w:before="100" w:beforeAutospacing="1" w:after="120" w:line="276" w:lineRule="auto"/>
        <w:jc w:val="both"/>
        <w:rPr>
          <w:szCs w:val="22"/>
        </w:rPr>
      </w:pPr>
      <w:r w:rsidRPr="00176F42">
        <w:rPr>
          <w:rFonts w:cs="Tahoma"/>
          <w:szCs w:val="22"/>
        </w:rPr>
        <w:t>E</w:t>
      </w:r>
      <w:r w:rsidR="00B66D1E" w:rsidRPr="00176F42">
        <w:rPr>
          <w:rFonts w:cs="Tahoma"/>
          <w:szCs w:val="22"/>
        </w:rPr>
        <w:t>nables candidates to receive sufficient and up to date laboratory experience, or relevant training where required by the subject concerned</w:t>
      </w:r>
    </w:p>
    <w:p w14:paraId="766BBD22" w14:textId="6F05539F" w:rsidR="00916691" w:rsidRPr="00176F42" w:rsidRDefault="00916691" w:rsidP="00916691">
      <w:pPr>
        <w:pStyle w:val="Headinglevel2"/>
        <w:spacing w:before="120" w:after="120" w:line="276" w:lineRule="auto"/>
        <w:ind w:left="360"/>
        <w:jc w:val="both"/>
        <w:rPr>
          <w:rFonts w:cs="Arial"/>
          <w:color w:val="auto"/>
          <w:szCs w:val="22"/>
        </w:rPr>
      </w:pPr>
      <w:bookmarkStart w:id="8" w:name="_Toc55214324"/>
      <w:r w:rsidRPr="00176F42">
        <w:rPr>
          <w:rFonts w:cs="Arial"/>
          <w:color w:val="auto"/>
          <w:szCs w:val="22"/>
        </w:rPr>
        <w:lastRenderedPageBreak/>
        <w:t>Public liability</w:t>
      </w:r>
      <w:bookmarkEnd w:id="8"/>
    </w:p>
    <w:p w14:paraId="6167D6C8" w14:textId="24954D14" w:rsidR="00B66D1E" w:rsidRPr="00176F42" w:rsidRDefault="00916691" w:rsidP="00EF33E3">
      <w:pPr>
        <w:pStyle w:val="ListParagraph"/>
        <w:numPr>
          <w:ilvl w:val="0"/>
          <w:numId w:val="100"/>
        </w:numPr>
        <w:spacing w:after="120" w:line="276" w:lineRule="auto"/>
        <w:jc w:val="both"/>
        <w:rPr>
          <w:szCs w:val="22"/>
        </w:rPr>
      </w:pPr>
      <w:r w:rsidRPr="00176F42">
        <w:rPr>
          <w:rFonts w:cs="Tahoma"/>
          <w:szCs w:val="22"/>
        </w:rPr>
        <w:t>C</w:t>
      </w:r>
      <w:r w:rsidR="00B66D1E" w:rsidRPr="00176F42">
        <w:rPr>
          <w:rFonts w:cs="Tahoma"/>
          <w:szCs w:val="22"/>
        </w:rPr>
        <w:t>omplies with local health and safety rules which are in place and that the centre is adequately covered for public liability claims</w:t>
      </w:r>
    </w:p>
    <w:p w14:paraId="489F430B" w14:textId="3456C020" w:rsidR="00B66D1E" w:rsidRPr="00176F42" w:rsidRDefault="00E17CDB" w:rsidP="00916691">
      <w:pPr>
        <w:pStyle w:val="Headinglevel2"/>
        <w:spacing w:before="120" w:after="120" w:line="276" w:lineRule="auto"/>
        <w:ind w:left="360"/>
        <w:jc w:val="both"/>
        <w:rPr>
          <w:rFonts w:cs="Arial"/>
          <w:color w:val="auto"/>
          <w:szCs w:val="22"/>
        </w:rPr>
      </w:pPr>
      <w:bookmarkStart w:id="9" w:name="_Toc55214325"/>
      <w:r w:rsidRPr="00176F42">
        <w:rPr>
          <w:rFonts w:cs="Arial"/>
          <w:color w:val="auto"/>
          <w:szCs w:val="22"/>
        </w:rPr>
        <w:t>Security of assessment materials</w:t>
      </w:r>
      <w:bookmarkEnd w:id="9"/>
    </w:p>
    <w:p w14:paraId="2CB95EDB" w14:textId="13BE4575" w:rsidR="00E17CDB" w:rsidRPr="00176F42" w:rsidRDefault="00E17CDB" w:rsidP="00EF33E3">
      <w:pPr>
        <w:pStyle w:val="ListParagraph"/>
        <w:numPr>
          <w:ilvl w:val="0"/>
          <w:numId w:val="101"/>
        </w:numPr>
        <w:spacing w:line="276" w:lineRule="auto"/>
        <w:jc w:val="both"/>
        <w:rPr>
          <w:szCs w:val="22"/>
        </w:rPr>
      </w:pPr>
      <w:r w:rsidRPr="00176F42">
        <w:rPr>
          <w:rFonts w:cs="Tahoma"/>
          <w:szCs w:val="22"/>
        </w:rPr>
        <w:t>Takes all reasonable steps to maintain the integrity of the examinations/assessments, including the security of all assessment materials</w:t>
      </w:r>
      <w:r w:rsidR="005B5D86" w:rsidRPr="00176F42">
        <w:rPr>
          <w:rFonts w:cs="Tahoma"/>
          <w:szCs w:val="22"/>
        </w:rPr>
        <w:t>, by ensuring:</w:t>
      </w:r>
    </w:p>
    <w:p w14:paraId="6855F30F" w14:textId="77777777" w:rsidR="005B5D86" w:rsidRPr="00176F42" w:rsidRDefault="005B5D86" w:rsidP="005B5D86">
      <w:pPr>
        <w:pStyle w:val="ListParagraph"/>
        <w:numPr>
          <w:ilvl w:val="1"/>
          <w:numId w:val="105"/>
        </w:numPr>
        <w:spacing w:line="276" w:lineRule="auto"/>
        <w:jc w:val="both"/>
      </w:pPr>
      <w:r w:rsidRPr="00176F42">
        <w:rPr>
          <w:rFonts w:cstheme="minorHAnsi"/>
        </w:rPr>
        <w:t xml:space="preserve">the </w:t>
      </w:r>
      <w:r w:rsidRPr="00176F42">
        <w:rPr>
          <w:rFonts w:cstheme="minorHAnsi"/>
          <w:bCs/>
        </w:rPr>
        <w:t>location of the centre’s secure storage facility in a secure room solely assigned to examinations for the purpose of administering secure examination materials</w:t>
      </w:r>
    </w:p>
    <w:p w14:paraId="445A68D5" w14:textId="77777777" w:rsidR="005B5D86" w:rsidRPr="00176F42" w:rsidRDefault="005B5D86" w:rsidP="005B5D86">
      <w:pPr>
        <w:pStyle w:val="ListParagraph"/>
        <w:numPr>
          <w:ilvl w:val="1"/>
          <w:numId w:val="105"/>
        </w:numPr>
        <w:spacing w:line="276" w:lineRule="auto"/>
        <w:jc w:val="both"/>
      </w:pPr>
      <w:r w:rsidRPr="00176F42">
        <w:t>appropriate arrangements are in place to ensure that confidential materials are only handed over to authorised members of centre staff</w:t>
      </w:r>
    </w:p>
    <w:p w14:paraId="5B7479CF" w14:textId="2AE52D3B" w:rsidR="005B5D86" w:rsidRPr="00176F42" w:rsidRDefault="005B5D86" w:rsidP="005B5D86">
      <w:pPr>
        <w:pStyle w:val="ListParagraph"/>
        <w:numPr>
          <w:ilvl w:val="1"/>
          <w:numId w:val="105"/>
        </w:numPr>
        <w:spacing w:line="276" w:lineRule="auto"/>
        <w:jc w:val="both"/>
      </w:pPr>
      <w:r w:rsidRPr="00176F42">
        <w:t xml:space="preserve">access to the secure room and secure storage facility is restricted to the authorised </w:t>
      </w:r>
      <w:r w:rsidR="000476A0" w:rsidRPr="00176F42">
        <w:t>two to six</w:t>
      </w:r>
      <w:r w:rsidRPr="00176F42">
        <w:t xml:space="preserve"> keyholders </w:t>
      </w:r>
      <w:r w:rsidRPr="00176F42">
        <w:rPr>
          <w:szCs w:val="22"/>
        </w:rPr>
        <w:t>(</w:t>
      </w:r>
      <w:r w:rsidRPr="00176F42">
        <w:rPr>
          <w:rFonts w:cs="Tahoma"/>
          <w:szCs w:val="22"/>
        </w:rPr>
        <w:t>ensur</w:t>
      </w:r>
      <w:r w:rsidRPr="00176F42">
        <w:rPr>
          <w:rFonts w:cs="Tahoma"/>
        </w:rPr>
        <w:t>ing</w:t>
      </w:r>
      <w:r w:rsidRPr="00176F42">
        <w:rPr>
          <w:rFonts w:cs="Tahoma"/>
          <w:szCs w:val="22"/>
        </w:rPr>
        <w:t xml:space="preserve"> only persons authorised by the head of centre and the exams officer are allowed access to the centre’s secure storage facility</w:t>
      </w:r>
      <w:r w:rsidRPr="00176F42">
        <w:rPr>
          <w:rFonts w:cs="Tahoma"/>
        </w:rPr>
        <w:t xml:space="preserve"> as one of the two to six key holders</w:t>
      </w:r>
      <w:r w:rsidRPr="00176F42">
        <w:rPr>
          <w:rFonts w:cs="Tahoma"/>
          <w:szCs w:val="22"/>
        </w:rPr>
        <w:t>)</w:t>
      </w:r>
    </w:p>
    <w:p w14:paraId="1E71F083" w14:textId="77777777" w:rsidR="005B5D86" w:rsidRPr="00176F42" w:rsidRDefault="005B5D86" w:rsidP="005B5D86">
      <w:pPr>
        <w:pStyle w:val="ListParagraph"/>
        <w:numPr>
          <w:ilvl w:val="1"/>
          <w:numId w:val="105"/>
        </w:numPr>
        <w:spacing w:line="276" w:lineRule="auto"/>
        <w:jc w:val="both"/>
      </w:pPr>
      <w:r w:rsidRPr="00176F42">
        <w:rPr>
          <w:rFonts w:cstheme="minorHAnsi"/>
        </w:rPr>
        <w:t xml:space="preserve">the relevant </w:t>
      </w:r>
      <w:r w:rsidRPr="00176F42">
        <w:rPr>
          <w:bCs/>
        </w:rPr>
        <w:t xml:space="preserve">awarding body is immediately informed if the security of question papers or confidential supporting instructions is put at risk </w:t>
      </w:r>
    </w:p>
    <w:p w14:paraId="057B5AC5" w14:textId="6AE104E5" w:rsidR="005B5D86" w:rsidRPr="00176F42" w:rsidRDefault="005B5D86" w:rsidP="005B5D86">
      <w:pPr>
        <w:pStyle w:val="ListParagraph"/>
        <w:numPr>
          <w:ilvl w:val="1"/>
          <w:numId w:val="105"/>
        </w:numPr>
        <w:spacing w:line="276" w:lineRule="auto"/>
        <w:jc w:val="both"/>
      </w:pPr>
      <w:r w:rsidRPr="00176F42">
        <w:rPr>
          <w:rFonts w:cstheme="minorHAnsi"/>
        </w:rPr>
        <w:t>that arrangements are in place to check that the correct question paper packets are opened by authorised members of centre staff</w:t>
      </w:r>
    </w:p>
    <w:p w14:paraId="42D6B9E6" w14:textId="77777777" w:rsidR="00E17CDB" w:rsidRPr="00176F42" w:rsidRDefault="00E17CDB" w:rsidP="00EF33E3">
      <w:pPr>
        <w:pStyle w:val="ListParagraph"/>
        <w:numPr>
          <w:ilvl w:val="0"/>
          <w:numId w:val="101"/>
        </w:numPr>
        <w:spacing w:line="276" w:lineRule="auto"/>
        <w:jc w:val="both"/>
        <w:rPr>
          <w:rFonts w:cs="Tahoma"/>
          <w:szCs w:val="22"/>
        </w:rPr>
      </w:pPr>
      <w:r w:rsidRPr="00176F42">
        <w:rPr>
          <w:rFonts w:cs="Tahoma"/>
          <w:szCs w:val="22"/>
        </w:rPr>
        <w:t xml:space="preserve">Makes arrangements to receive, check and store question papers and examination material safely and securely at all times and for as long as required in accordance with the current </w:t>
      </w:r>
      <w:r w:rsidRPr="00176F42">
        <w:rPr>
          <w:rFonts w:ascii="Verdana" w:hAnsi="Verdana" w:cs="Tahoma"/>
          <w:sz w:val="20"/>
          <w:szCs w:val="20"/>
        </w:rPr>
        <w:t>JCQ</w:t>
      </w:r>
      <w:r w:rsidRPr="00176F42">
        <w:rPr>
          <w:rFonts w:cs="Tahoma"/>
          <w:szCs w:val="22"/>
        </w:rPr>
        <w:t xml:space="preserve"> publication </w:t>
      </w:r>
      <w:r w:rsidRPr="00176F42">
        <w:rPr>
          <w:rFonts w:ascii="Verdana" w:hAnsi="Verdana" w:cs="Tahoma"/>
          <w:sz w:val="20"/>
          <w:szCs w:val="20"/>
        </w:rPr>
        <w:t>Instructions for conducting examinations</w:t>
      </w:r>
      <w:r w:rsidRPr="00176F42">
        <w:rPr>
          <w:rFonts w:cs="Tahoma"/>
          <w:szCs w:val="22"/>
        </w:rPr>
        <w:t xml:space="preserve"> </w:t>
      </w:r>
    </w:p>
    <w:p w14:paraId="598224B2" w14:textId="32FB6265" w:rsidR="00E17CDB" w:rsidRPr="00176F42" w:rsidRDefault="00E17CDB" w:rsidP="00EF33E3">
      <w:pPr>
        <w:pStyle w:val="ListParagraph"/>
        <w:numPr>
          <w:ilvl w:val="0"/>
          <w:numId w:val="101"/>
        </w:numPr>
        <w:spacing w:line="276" w:lineRule="auto"/>
        <w:jc w:val="both"/>
        <w:rPr>
          <w:szCs w:val="22"/>
        </w:rPr>
      </w:pPr>
      <w:r w:rsidRPr="00176F42">
        <w:rPr>
          <w:rFonts w:cs="Tahoma"/>
          <w:szCs w:val="22"/>
        </w:rPr>
        <w:t>Makes arrangements to receive and issue material received from the awarding bodies to staff and candidates, and notify them of any advice and instructions relevant to the examinations and assessments</w:t>
      </w:r>
    </w:p>
    <w:p w14:paraId="3762CD20" w14:textId="51F4E98E" w:rsidR="00E17CDB" w:rsidRPr="00176F42" w:rsidRDefault="00E17CDB" w:rsidP="00EF33E3">
      <w:pPr>
        <w:pStyle w:val="ListParagraph"/>
        <w:numPr>
          <w:ilvl w:val="0"/>
          <w:numId w:val="101"/>
        </w:numPr>
        <w:spacing w:line="276" w:lineRule="auto"/>
        <w:jc w:val="both"/>
        <w:rPr>
          <w:szCs w:val="22"/>
        </w:rPr>
      </w:pPr>
      <w:r w:rsidRPr="00176F42">
        <w:rPr>
          <w:rFonts w:cs="Tahoma"/>
          <w:szCs w:val="22"/>
        </w:rPr>
        <w:t>Allows candidates access to relevant pre-release materials on, or as soon as possible after, the date specified by the awarding bodies</w:t>
      </w:r>
    </w:p>
    <w:p w14:paraId="4815514B" w14:textId="77777777" w:rsidR="000C3AC1" w:rsidRPr="00176F42" w:rsidRDefault="000C3AC1" w:rsidP="000C3AC1">
      <w:pPr>
        <w:pStyle w:val="ListParagraph"/>
        <w:numPr>
          <w:ilvl w:val="0"/>
          <w:numId w:val="31"/>
        </w:numPr>
        <w:spacing w:line="276" w:lineRule="auto"/>
        <w:jc w:val="both"/>
        <w:rPr>
          <w:rFonts w:cs="Arial"/>
        </w:rPr>
      </w:pPr>
      <w:r w:rsidRPr="00176F42">
        <w:rPr>
          <w:rFonts w:cs="Arial"/>
        </w:rPr>
        <w:t>Obtains written approval from the relevant awarding body before permitting a third party to deliver any part of a qualification including assessments</w:t>
      </w:r>
    </w:p>
    <w:p w14:paraId="58632A5B" w14:textId="7D23BC16" w:rsidR="00F16309" w:rsidRPr="00176F42" w:rsidRDefault="00F16309" w:rsidP="00A65AB0">
      <w:pPr>
        <w:pStyle w:val="ListParagraph"/>
        <w:numPr>
          <w:ilvl w:val="0"/>
          <w:numId w:val="31"/>
        </w:numPr>
        <w:spacing w:after="120" w:line="276" w:lineRule="auto"/>
        <w:jc w:val="both"/>
        <w:rPr>
          <w:rFonts w:cs="Arial"/>
        </w:rPr>
      </w:pPr>
      <w:r w:rsidRPr="00176F42">
        <w:t>Through taking an ethical approach and working proactively to avoid malpractice among students and staff takes all reasonable steps to prevent the occurrence of any malpractice/maladministration before, during the course of and after examinations have taken place</w:t>
      </w:r>
    </w:p>
    <w:p w14:paraId="7763547F" w14:textId="5CF80010" w:rsidR="008E4DE0" w:rsidRPr="00176F42" w:rsidRDefault="008E4DE0" w:rsidP="00A65AB0">
      <w:pPr>
        <w:pStyle w:val="ListParagraph"/>
        <w:numPr>
          <w:ilvl w:val="0"/>
          <w:numId w:val="32"/>
        </w:numPr>
        <w:spacing w:line="276" w:lineRule="auto"/>
        <w:jc w:val="both"/>
      </w:pPr>
      <w:r w:rsidRPr="00176F42">
        <w:rPr>
          <w:rFonts w:cs="Arial"/>
        </w:rPr>
        <w:t xml:space="preserve">Ensures irregularities are investigated and informs the awarding bodies of any cases of alleged, suspected or actual incidents of malpractice or maladministration, involving a candidate or a member of staff, are reported to the awarding body immediately </w:t>
      </w:r>
    </w:p>
    <w:p w14:paraId="2850ADB5" w14:textId="2C9ACF42" w:rsidR="00775F95" w:rsidRPr="00176F42" w:rsidRDefault="00775F95" w:rsidP="00A65AB0">
      <w:pPr>
        <w:pStyle w:val="ListParagraph"/>
        <w:numPr>
          <w:ilvl w:val="0"/>
          <w:numId w:val="32"/>
        </w:numPr>
        <w:spacing w:line="276" w:lineRule="auto"/>
        <w:jc w:val="both"/>
      </w:pPr>
      <w:r w:rsidRPr="00176F42">
        <w:rPr>
          <w:rFonts w:cs="Arial"/>
        </w:rPr>
        <w:t>Ensures risks to the exam process are assessed and appropriate risk management processes/contingency plans are in place</w:t>
      </w:r>
      <w:r w:rsidR="00A402A4" w:rsidRPr="00176F42">
        <w:rPr>
          <w:rFonts w:cs="Arial"/>
        </w:rPr>
        <w:t xml:space="preserve"> </w:t>
      </w:r>
      <w:r w:rsidR="00A402A4" w:rsidRPr="00176F42">
        <w:t xml:space="preserve">(that allow the </w:t>
      </w:r>
      <w:r w:rsidR="00B17CAD" w:rsidRPr="00176F42">
        <w:t>senior leadership team</w:t>
      </w:r>
      <w:r w:rsidR="00A402A4" w:rsidRPr="00176F42">
        <w:t xml:space="preserve"> to act immediately in the event of an</w:t>
      </w:r>
      <w:r w:rsidR="001A4631" w:rsidRPr="00176F42">
        <w:t xml:space="preserve"> </w:t>
      </w:r>
      <w:r w:rsidR="00A402A4" w:rsidRPr="00176F42">
        <w:t xml:space="preserve">emergency or staff absence) </w:t>
      </w:r>
    </w:p>
    <w:p w14:paraId="7BD3BD89" w14:textId="77777777" w:rsidR="00775F95" w:rsidRPr="00176F42" w:rsidRDefault="00775F95" w:rsidP="000D251C">
      <w:pPr>
        <w:pStyle w:val="ListParagraph"/>
        <w:spacing w:line="276" w:lineRule="auto"/>
        <w:jc w:val="both"/>
        <w:rPr>
          <w:rFonts w:cs="Arial"/>
          <w:sz w:val="12"/>
          <w:szCs w:val="12"/>
        </w:rPr>
      </w:pPr>
    </w:p>
    <w:p w14:paraId="051B2942" w14:textId="00AEEF61" w:rsidR="00775F95" w:rsidRPr="00176F42" w:rsidRDefault="00775F95" w:rsidP="000D251C">
      <w:pPr>
        <w:pStyle w:val="ListParagraph"/>
        <w:numPr>
          <w:ilvl w:val="0"/>
          <w:numId w:val="1"/>
        </w:numPr>
        <w:autoSpaceDE w:val="0"/>
        <w:autoSpaceDN w:val="0"/>
        <w:adjustRightInd w:val="0"/>
        <w:spacing w:before="120" w:after="120" w:line="276" w:lineRule="auto"/>
        <w:ind w:left="714" w:hanging="357"/>
        <w:jc w:val="both"/>
        <w:rPr>
          <w:rFonts w:cs="Arial"/>
        </w:rPr>
      </w:pPr>
      <w:r w:rsidRPr="00176F42">
        <w:rPr>
          <w:rFonts w:cs="Arial"/>
        </w:rPr>
        <w:t>Ensures required internal appeals procedures are in place</w:t>
      </w:r>
      <w:r w:rsidR="008E5AAE" w:rsidRPr="00176F42">
        <w:rPr>
          <w:rFonts w:cs="Arial"/>
        </w:rPr>
        <w:t xml:space="preserve"> </w:t>
      </w:r>
      <w:r w:rsidR="008E5AAE" w:rsidRPr="00176F42">
        <w:rPr>
          <w:rFonts w:cstheme="minorHAnsi"/>
        </w:rPr>
        <w:t>and drawn to the attention of candidates and (where relevant) their parents/carers</w:t>
      </w:r>
    </w:p>
    <w:p w14:paraId="0D149108" w14:textId="77777777" w:rsidR="00775F95" w:rsidRPr="00176F42" w:rsidRDefault="00775F95" w:rsidP="000D251C">
      <w:pPr>
        <w:autoSpaceDE w:val="0"/>
        <w:autoSpaceDN w:val="0"/>
        <w:adjustRightInd w:val="0"/>
        <w:spacing w:line="276" w:lineRule="auto"/>
        <w:jc w:val="both"/>
        <w:rPr>
          <w:rFonts w:cs="Arial"/>
          <w:sz w:val="12"/>
          <w:szCs w:val="12"/>
        </w:rPr>
      </w:pPr>
    </w:p>
    <w:p w14:paraId="5C69A5DF" w14:textId="369A4F7D" w:rsidR="00867BAC" w:rsidRPr="00176F42" w:rsidRDefault="00775F95" w:rsidP="00DF6E06">
      <w:pPr>
        <w:pStyle w:val="ListParagraph"/>
        <w:numPr>
          <w:ilvl w:val="0"/>
          <w:numId w:val="27"/>
        </w:numPr>
        <w:autoSpaceDE w:val="0"/>
        <w:autoSpaceDN w:val="0"/>
        <w:adjustRightInd w:val="0"/>
        <w:spacing w:line="276" w:lineRule="auto"/>
        <w:jc w:val="both"/>
        <w:rPr>
          <w:rFonts w:cs="Arial"/>
        </w:rPr>
      </w:pPr>
      <w:r w:rsidRPr="00176F42">
        <w:rPr>
          <w:rFonts w:cs="Arial"/>
          <w:bCs/>
        </w:rPr>
        <w:t xml:space="preserve">Ensures </w:t>
      </w:r>
      <w:r w:rsidR="00867BAC" w:rsidRPr="00176F42">
        <w:rPr>
          <w:rFonts w:cs="Arial"/>
          <w:bCs/>
        </w:rPr>
        <w:t xml:space="preserve">the centre’s </w:t>
      </w:r>
      <w:r w:rsidR="00966DEF" w:rsidRPr="00176F42">
        <w:rPr>
          <w:rFonts w:cs="Arial"/>
          <w:bCs/>
        </w:rPr>
        <w:t>equalities</w:t>
      </w:r>
      <w:r w:rsidRPr="00176F42">
        <w:rPr>
          <w:rFonts w:cs="Arial"/>
          <w:bCs/>
        </w:rPr>
        <w:t xml:space="preserve"> policy </w:t>
      </w:r>
      <w:r w:rsidR="007F0F70" w:rsidRPr="00176F42">
        <w:rPr>
          <w:rFonts w:cs="Arial"/>
          <w:bCs/>
        </w:rPr>
        <w:t>demonstrating</w:t>
      </w:r>
      <w:r w:rsidRPr="00176F42">
        <w:rPr>
          <w:rFonts w:cs="Arial"/>
          <w:bCs/>
        </w:rPr>
        <w:t xml:space="preserve"> the centre’s compliance with relevant legislation is in place</w:t>
      </w:r>
      <w:r w:rsidR="007F0F70" w:rsidRPr="00176F42">
        <w:rPr>
          <w:rFonts w:cs="Arial"/>
          <w:bCs/>
        </w:rPr>
        <w:t xml:space="preserve"> and details the processes followed in </w:t>
      </w:r>
      <w:r w:rsidR="00867BAC" w:rsidRPr="00176F42">
        <w:rPr>
          <w:rFonts w:cs="Arial"/>
        </w:rPr>
        <w:t>respect of identifying the need for, requesting and implementing access arrangements</w:t>
      </w:r>
    </w:p>
    <w:p w14:paraId="7648244B" w14:textId="77777777" w:rsidR="00E47512" w:rsidRPr="00176F42" w:rsidRDefault="00E47512" w:rsidP="00E47512">
      <w:pPr>
        <w:pStyle w:val="ListParagraph"/>
        <w:autoSpaceDE w:val="0"/>
        <w:autoSpaceDN w:val="0"/>
        <w:adjustRightInd w:val="0"/>
        <w:spacing w:before="120" w:after="120" w:line="276" w:lineRule="auto"/>
        <w:ind w:left="714"/>
        <w:jc w:val="both"/>
        <w:rPr>
          <w:rFonts w:cs="Arial"/>
        </w:rPr>
      </w:pPr>
    </w:p>
    <w:p w14:paraId="6DC19B7B" w14:textId="04A2D814" w:rsidR="00A402A4" w:rsidRPr="00176F42" w:rsidRDefault="00A402A4" w:rsidP="000D251C">
      <w:pPr>
        <w:pStyle w:val="ListParagraph"/>
        <w:numPr>
          <w:ilvl w:val="0"/>
          <w:numId w:val="1"/>
        </w:numPr>
        <w:autoSpaceDE w:val="0"/>
        <w:autoSpaceDN w:val="0"/>
        <w:adjustRightInd w:val="0"/>
        <w:spacing w:before="120" w:after="120" w:line="276" w:lineRule="auto"/>
        <w:ind w:left="714" w:hanging="357"/>
        <w:jc w:val="both"/>
        <w:rPr>
          <w:rFonts w:cs="Arial"/>
        </w:rPr>
      </w:pPr>
      <w:r w:rsidRPr="00176F42">
        <w:rPr>
          <w:rFonts w:cstheme="minorHAnsi"/>
        </w:rPr>
        <w:lastRenderedPageBreak/>
        <w:t xml:space="preserve">Ensures a </w:t>
      </w:r>
      <w:r w:rsidRPr="00176F42">
        <w:rPr>
          <w:rFonts w:cstheme="minorHAnsi"/>
          <w:iCs/>
        </w:rPr>
        <w:t>complaints and appeals procedure</w:t>
      </w:r>
      <w:r w:rsidRPr="00176F42">
        <w:rPr>
          <w:rFonts w:cstheme="minorHAnsi"/>
        </w:rPr>
        <w:t xml:space="preserve"> covering general complaints regarding the centre’s delivery or administration of a qualification is in place </w:t>
      </w:r>
      <w:r w:rsidR="008E5AAE" w:rsidRPr="00176F42">
        <w:rPr>
          <w:rFonts w:cstheme="minorHAnsi"/>
        </w:rPr>
        <w:t>and drawn to the attention of candidates and their parents/carers</w:t>
      </w:r>
    </w:p>
    <w:p w14:paraId="1FF76947" w14:textId="532DCD17" w:rsidR="00501B82" w:rsidRPr="00176F42" w:rsidRDefault="00501B82" w:rsidP="00DF6E06">
      <w:pPr>
        <w:pStyle w:val="ListParagraph"/>
        <w:numPr>
          <w:ilvl w:val="0"/>
          <w:numId w:val="29"/>
        </w:numPr>
        <w:spacing w:before="120" w:after="120" w:line="276" w:lineRule="auto"/>
        <w:ind w:left="714" w:hanging="357"/>
        <w:jc w:val="both"/>
        <w:rPr>
          <w:rFonts w:cstheme="minorHAnsi"/>
        </w:rPr>
      </w:pPr>
      <w:r w:rsidRPr="00176F42">
        <w:rPr>
          <w:rFonts w:cstheme="minorHAnsi"/>
        </w:rPr>
        <w:t>Ensures the centre has a child protection/safeguarding policy in place, including Disclosure and Barring Service (DBS) clearance, which satisfies current legislative requirements</w:t>
      </w:r>
    </w:p>
    <w:p w14:paraId="718E802A" w14:textId="4AD38057" w:rsidR="00501B82" w:rsidRPr="00176F42" w:rsidRDefault="0026304F" w:rsidP="00DF6E06">
      <w:pPr>
        <w:pStyle w:val="ListParagraph"/>
        <w:numPr>
          <w:ilvl w:val="0"/>
          <w:numId w:val="29"/>
        </w:numPr>
        <w:spacing w:before="120" w:after="120" w:line="276" w:lineRule="auto"/>
        <w:jc w:val="both"/>
        <w:rPr>
          <w:rFonts w:cstheme="minorHAnsi"/>
        </w:rPr>
      </w:pPr>
      <w:r w:rsidRPr="00176F42">
        <w:rPr>
          <w:rFonts w:cstheme="minorHAnsi"/>
        </w:rPr>
        <w:t xml:space="preserve">Ensures </w:t>
      </w:r>
      <w:r w:rsidR="00501B82" w:rsidRPr="00176F42">
        <w:rPr>
          <w:rFonts w:cstheme="minorHAnsi"/>
        </w:rPr>
        <w:t xml:space="preserve">the centre has a data protection policy in place </w:t>
      </w:r>
      <w:r w:rsidR="00C8033F" w:rsidRPr="00176F42">
        <w:rPr>
          <w:rFonts w:cstheme="minorHAnsi"/>
        </w:rPr>
        <w:t>that complies with General Data Protection Regulation and Data Protection Act 2018 regulations</w:t>
      </w:r>
    </w:p>
    <w:p w14:paraId="13F15E63" w14:textId="4F904C07" w:rsidR="00775F95" w:rsidRPr="00176F42" w:rsidRDefault="00775F95" w:rsidP="000D251C">
      <w:pPr>
        <w:pStyle w:val="ListParagraph"/>
        <w:numPr>
          <w:ilvl w:val="0"/>
          <w:numId w:val="1"/>
        </w:numPr>
        <w:autoSpaceDE w:val="0"/>
        <w:autoSpaceDN w:val="0"/>
        <w:adjustRightInd w:val="0"/>
        <w:spacing w:before="120" w:after="60" w:line="276" w:lineRule="auto"/>
        <w:ind w:left="714" w:hanging="357"/>
        <w:jc w:val="both"/>
        <w:rPr>
          <w:rFonts w:cs="Arial"/>
        </w:rPr>
      </w:pPr>
      <w:r w:rsidRPr="00176F42">
        <w:rPr>
          <w:rFonts w:cs="Arial"/>
          <w:bCs/>
        </w:rPr>
        <w:t>Ensures the centre has documented processes in place relating to access arrangements and reasonable adjustments</w:t>
      </w:r>
    </w:p>
    <w:p w14:paraId="6209FA28" w14:textId="243979D0" w:rsidR="00143FEE" w:rsidRPr="00176F42" w:rsidRDefault="00143FEE" w:rsidP="00143FEE">
      <w:pPr>
        <w:pStyle w:val="Headinglevel2"/>
        <w:spacing w:before="120" w:after="120" w:line="276" w:lineRule="auto"/>
        <w:ind w:left="360"/>
        <w:jc w:val="both"/>
        <w:rPr>
          <w:rFonts w:cs="Arial"/>
          <w:color w:val="auto"/>
          <w:szCs w:val="22"/>
        </w:rPr>
      </w:pPr>
      <w:bookmarkStart w:id="10" w:name="_Toc55214326"/>
      <w:r w:rsidRPr="00176F42">
        <w:rPr>
          <w:rFonts w:cs="Arial"/>
          <w:color w:val="auto"/>
          <w:szCs w:val="22"/>
        </w:rPr>
        <w:t>Conflicts of interest</w:t>
      </w:r>
      <w:bookmarkEnd w:id="10"/>
    </w:p>
    <w:p w14:paraId="21CEB17C" w14:textId="13BFDAD4" w:rsidR="003B4C2C" w:rsidRPr="00176F42" w:rsidRDefault="00775F95" w:rsidP="00B64EC4">
      <w:pPr>
        <w:pStyle w:val="ListParagraph"/>
        <w:numPr>
          <w:ilvl w:val="0"/>
          <w:numId w:val="1"/>
        </w:numPr>
        <w:autoSpaceDE w:val="0"/>
        <w:autoSpaceDN w:val="0"/>
        <w:adjustRightInd w:val="0"/>
        <w:spacing w:before="120" w:line="276" w:lineRule="auto"/>
        <w:ind w:left="714" w:hanging="357"/>
        <w:contextualSpacing w:val="0"/>
        <w:jc w:val="both"/>
        <w:rPr>
          <w:rFonts w:cs="Arial"/>
        </w:rPr>
      </w:pPr>
      <w:r w:rsidRPr="00176F42">
        <w:rPr>
          <w:rFonts w:cs="Arial"/>
          <w:bCs/>
        </w:rPr>
        <w:t xml:space="preserve">Ensures the </w:t>
      </w:r>
      <w:r w:rsidR="00FC18B6" w:rsidRPr="00176F42">
        <w:rPr>
          <w:rFonts w:cs="Arial"/>
          <w:bCs/>
        </w:rPr>
        <w:t xml:space="preserve">relevant awarding bodies are informed of any </w:t>
      </w:r>
      <w:r w:rsidR="003B4C2C" w:rsidRPr="00176F42">
        <w:rPr>
          <w:rFonts w:cs="Arial"/>
          <w:b/>
        </w:rPr>
        <w:t>Conflict of Interest</w:t>
      </w:r>
      <w:r w:rsidR="00212018" w:rsidRPr="00176F42">
        <w:rPr>
          <w:rFonts w:cs="Arial"/>
          <w:bCs/>
        </w:rPr>
        <w:t xml:space="preserve"> </w:t>
      </w:r>
      <w:r w:rsidR="00FC18B6" w:rsidRPr="00176F42">
        <w:rPr>
          <w:rFonts w:cs="Arial"/>
          <w:bCs/>
        </w:rPr>
        <w:t xml:space="preserve">where </w:t>
      </w:r>
    </w:p>
    <w:p w14:paraId="4453B5F6" w14:textId="0FF6FEA1" w:rsidR="003B4C2C" w:rsidRPr="00176F42" w:rsidRDefault="003B4C2C" w:rsidP="003B4C2C">
      <w:pPr>
        <w:pStyle w:val="ListParagraph"/>
        <w:numPr>
          <w:ilvl w:val="1"/>
          <w:numId w:val="1"/>
        </w:numPr>
        <w:autoSpaceDE w:val="0"/>
        <w:autoSpaceDN w:val="0"/>
        <w:adjustRightInd w:val="0"/>
        <w:spacing w:line="276" w:lineRule="auto"/>
        <w:jc w:val="both"/>
        <w:rPr>
          <w:rFonts w:cs="Arial"/>
        </w:rPr>
      </w:pPr>
      <w:r w:rsidRPr="00176F42">
        <w:rPr>
          <w:rFonts w:cs="Arial"/>
        </w:rPr>
        <w:t xml:space="preserve">a member of centre staff is </w:t>
      </w:r>
      <w:r w:rsidR="00FC0A1B" w:rsidRPr="00176F42">
        <w:rPr>
          <w:rFonts w:cs="Arial"/>
        </w:rPr>
        <w:t>taking a</w:t>
      </w:r>
      <w:r w:rsidRPr="00176F42">
        <w:rPr>
          <w:rFonts w:cs="Arial"/>
        </w:rPr>
        <w:t xml:space="preserve"> qualification </w:t>
      </w:r>
      <w:r w:rsidR="00FC0A1B" w:rsidRPr="00176F42">
        <w:rPr>
          <w:rFonts w:cs="Arial"/>
        </w:rPr>
        <w:t xml:space="preserve">at the centre which includes internally assessed components/units (taking at the centre </w:t>
      </w:r>
      <w:r w:rsidRPr="00176F42">
        <w:rPr>
          <w:rFonts w:cs="Arial"/>
        </w:rPr>
        <w:t>as a last resort where unable to find an alternative centre</w:t>
      </w:r>
      <w:r w:rsidR="00FC0A1B" w:rsidRPr="00176F42">
        <w:rPr>
          <w:rFonts w:cs="Arial"/>
        </w:rPr>
        <w:t>)</w:t>
      </w:r>
    </w:p>
    <w:p w14:paraId="16D0021D" w14:textId="77777777" w:rsidR="00232121" w:rsidRPr="00176F42" w:rsidRDefault="00FC18B6" w:rsidP="003B4C2C">
      <w:pPr>
        <w:pStyle w:val="ListParagraph"/>
        <w:numPr>
          <w:ilvl w:val="1"/>
          <w:numId w:val="1"/>
        </w:numPr>
        <w:autoSpaceDE w:val="0"/>
        <w:autoSpaceDN w:val="0"/>
        <w:adjustRightInd w:val="0"/>
        <w:spacing w:line="276" w:lineRule="auto"/>
        <w:jc w:val="both"/>
        <w:rPr>
          <w:rFonts w:cs="Arial"/>
        </w:rPr>
      </w:pPr>
      <w:r w:rsidRPr="00176F42">
        <w:rPr>
          <w:rFonts w:cs="Arial"/>
          <w:bCs/>
        </w:rPr>
        <w:t xml:space="preserve">a candidate </w:t>
      </w:r>
      <w:r w:rsidR="00FC0A1B" w:rsidRPr="00176F42">
        <w:rPr>
          <w:rFonts w:cs="Arial"/>
          <w:bCs/>
        </w:rPr>
        <w:t>is being taught and prepared for a qualification which includes internally assessed components/units by a member of centre staff with a personal connection to the candidate</w:t>
      </w:r>
    </w:p>
    <w:p w14:paraId="44E038B8" w14:textId="64197A6D" w:rsidR="00232121" w:rsidRPr="00176F42" w:rsidRDefault="008802E2" w:rsidP="008802E2">
      <w:pPr>
        <w:pStyle w:val="ListParagraph"/>
        <w:numPr>
          <w:ilvl w:val="0"/>
          <w:numId w:val="1"/>
        </w:numPr>
        <w:autoSpaceDE w:val="0"/>
        <w:autoSpaceDN w:val="0"/>
        <w:adjustRightInd w:val="0"/>
        <w:spacing w:line="276" w:lineRule="auto"/>
        <w:jc w:val="both"/>
        <w:rPr>
          <w:rFonts w:cs="Arial"/>
        </w:rPr>
      </w:pPr>
      <w:r w:rsidRPr="00176F42">
        <w:rPr>
          <w:rFonts w:cs="Arial"/>
          <w:bCs/>
        </w:rPr>
        <w:t>M</w:t>
      </w:r>
      <w:r w:rsidR="009F0118" w:rsidRPr="00176F42">
        <w:rPr>
          <w:rFonts w:cs="Arial"/>
          <w:bCs/>
        </w:rPr>
        <w:t>aintain</w:t>
      </w:r>
      <w:r w:rsidRPr="00176F42">
        <w:rPr>
          <w:rFonts w:cs="Arial"/>
          <w:bCs/>
        </w:rPr>
        <w:t>s</w:t>
      </w:r>
      <w:r w:rsidR="009F0118" w:rsidRPr="00176F42">
        <w:rPr>
          <w:rFonts w:cs="Arial"/>
          <w:bCs/>
        </w:rPr>
        <w:t xml:space="preserve"> records that confirm the</w:t>
      </w:r>
      <w:r w:rsidR="009F0118" w:rsidRPr="00176F42">
        <w:rPr>
          <w:rFonts w:cs="Arial"/>
          <w:sz w:val="18"/>
          <w:szCs w:val="18"/>
        </w:rPr>
        <w:t xml:space="preserve"> </w:t>
      </w:r>
      <w:r w:rsidR="009F0118" w:rsidRPr="00176F42">
        <w:rPr>
          <w:rFonts w:cs="Arial"/>
          <w:bCs/>
        </w:rPr>
        <w:t>measures taken/protocols in place to mitigate any potential risk to the integrity of the qualifications affected by the above</w:t>
      </w:r>
      <w:r w:rsidRPr="00176F42">
        <w:rPr>
          <w:rFonts w:cs="Arial"/>
          <w:bCs/>
        </w:rPr>
        <w:t>,</w:t>
      </w:r>
      <w:r w:rsidR="009F0118" w:rsidRPr="00176F42">
        <w:rPr>
          <w:rFonts w:cs="Arial"/>
          <w:bCs/>
        </w:rPr>
        <w:t xml:space="preserve"> and where</w:t>
      </w:r>
    </w:p>
    <w:p w14:paraId="6D15F7D4" w14:textId="2A729AEB" w:rsidR="00232121" w:rsidRPr="00176F42" w:rsidRDefault="00232121" w:rsidP="003B4C2C">
      <w:pPr>
        <w:pStyle w:val="ListParagraph"/>
        <w:numPr>
          <w:ilvl w:val="1"/>
          <w:numId w:val="1"/>
        </w:numPr>
        <w:autoSpaceDE w:val="0"/>
        <w:autoSpaceDN w:val="0"/>
        <w:adjustRightInd w:val="0"/>
        <w:spacing w:line="276" w:lineRule="auto"/>
        <w:jc w:val="both"/>
        <w:rPr>
          <w:rFonts w:cs="Arial"/>
        </w:rPr>
      </w:pPr>
      <w:r w:rsidRPr="00176F42">
        <w:rPr>
          <w:rFonts w:cs="Arial"/>
          <w:bCs/>
        </w:rPr>
        <w:t>a member of exams office staff have a personal connection to a candidate being entered for exams and assessments at the centre or at another centre</w:t>
      </w:r>
    </w:p>
    <w:p w14:paraId="513E24A2" w14:textId="63C57AF8" w:rsidR="00232121" w:rsidRPr="00176F42" w:rsidRDefault="00232121" w:rsidP="00232121">
      <w:pPr>
        <w:pStyle w:val="ListParagraph"/>
        <w:numPr>
          <w:ilvl w:val="1"/>
          <w:numId w:val="1"/>
        </w:numPr>
        <w:autoSpaceDE w:val="0"/>
        <w:autoSpaceDN w:val="0"/>
        <w:adjustRightInd w:val="0"/>
        <w:spacing w:line="276" w:lineRule="auto"/>
        <w:jc w:val="both"/>
        <w:rPr>
          <w:rFonts w:cs="Arial"/>
        </w:rPr>
      </w:pPr>
      <w:r w:rsidRPr="00176F42">
        <w:rPr>
          <w:rFonts w:cs="Arial"/>
        </w:rPr>
        <w:t>a member of centre staff is taking a qualification at the centre which does not include internally assessed components/units (taking at the centre as a last resort where unable to find an alternative centre)</w:t>
      </w:r>
    </w:p>
    <w:p w14:paraId="4D404466" w14:textId="6EA00178" w:rsidR="00812769" w:rsidRPr="00176F42" w:rsidRDefault="00232121" w:rsidP="00812769">
      <w:pPr>
        <w:pStyle w:val="ListParagraph"/>
        <w:numPr>
          <w:ilvl w:val="1"/>
          <w:numId w:val="1"/>
        </w:numPr>
        <w:autoSpaceDE w:val="0"/>
        <w:autoSpaceDN w:val="0"/>
        <w:adjustRightInd w:val="0"/>
        <w:spacing w:line="276" w:lineRule="auto"/>
        <w:jc w:val="both"/>
        <w:rPr>
          <w:rFonts w:cs="Arial"/>
        </w:rPr>
      </w:pPr>
      <w:r w:rsidRPr="00176F42">
        <w:rPr>
          <w:rFonts w:cs="Arial"/>
        </w:rPr>
        <w:t>a member of centre staff is taking a qualification at another centr</w:t>
      </w:r>
      <w:r w:rsidR="00812769" w:rsidRPr="00176F42">
        <w:rPr>
          <w:rFonts w:cs="Arial"/>
        </w:rPr>
        <w:t>e</w:t>
      </w:r>
    </w:p>
    <w:p w14:paraId="1ED005A5" w14:textId="08089B73" w:rsidR="00F8786F" w:rsidRPr="00176F42" w:rsidRDefault="00F8786F" w:rsidP="00AB0397">
      <w:pPr>
        <w:pStyle w:val="ListParagraph"/>
        <w:numPr>
          <w:ilvl w:val="0"/>
          <w:numId w:val="1"/>
        </w:numPr>
        <w:autoSpaceDE w:val="0"/>
        <w:autoSpaceDN w:val="0"/>
        <w:adjustRightInd w:val="0"/>
        <w:spacing w:after="120" w:line="276" w:lineRule="auto"/>
        <w:ind w:left="714" w:hanging="357"/>
        <w:jc w:val="both"/>
        <w:rPr>
          <w:rFonts w:cs="Arial"/>
        </w:rPr>
      </w:pPr>
      <w:r w:rsidRPr="00176F42">
        <w:rPr>
          <w:rFonts w:cs="Arial"/>
        </w:rPr>
        <w:t xml:space="preserve">Ensures other relevant centre staff </w:t>
      </w:r>
      <w:r w:rsidR="002A0892" w:rsidRPr="00176F42">
        <w:rPr>
          <w:rFonts w:cs="Arial"/>
        </w:rPr>
        <w:t xml:space="preserve">where they may be </w:t>
      </w:r>
      <w:r w:rsidRPr="00176F42">
        <w:rPr>
          <w:rFonts w:cs="Arial"/>
        </w:rPr>
        <w:t xml:space="preserve">involved in the receipt and dispatch of confidential exam materials are briefed on </w:t>
      </w:r>
      <w:r w:rsidR="002A0892" w:rsidRPr="00176F42">
        <w:rPr>
          <w:rFonts w:cs="Arial"/>
        </w:rPr>
        <w:t xml:space="preserve">the requirements for </w:t>
      </w:r>
      <w:r w:rsidRPr="00176F42">
        <w:rPr>
          <w:rFonts w:cs="Arial"/>
        </w:rPr>
        <w:t>maintaining the integrity and confidentiality of the exam materials</w:t>
      </w:r>
    </w:p>
    <w:tbl>
      <w:tblPr>
        <w:tblStyle w:val="TableGrid"/>
        <w:tblW w:w="0" w:type="auto"/>
        <w:tblInd w:w="720" w:type="dxa"/>
        <w:tblLook w:val="04A0" w:firstRow="1" w:lastRow="0" w:firstColumn="1" w:lastColumn="0" w:noHBand="0" w:noVBand="1"/>
      </w:tblPr>
      <w:tblGrid>
        <w:gridCol w:w="9322"/>
      </w:tblGrid>
      <w:tr w:rsidR="008A4420" w:rsidRPr="00176F42" w14:paraId="55749333" w14:textId="77777777" w:rsidTr="00187708">
        <w:tc>
          <w:tcPr>
            <w:tcW w:w="9548" w:type="dxa"/>
          </w:tcPr>
          <w:p w14:paraId="75F05F75" w14:textId="4EE02A73" w:rsidR="00AB0397" w:rsidRPr="00176F42" w:rsidRDefault="003B4C2C" w:rsidP="00026377">
            <w:pPr>
              <w:spacing w:before="60" w:after="60"/>
              <w:ind w:right="153"/>
              <w:jc w:val="both"/>
              <w:rPr>
                <w:rFonts w:ascii="Verdana" w:hAnsi="Verdana"/>
                <w:iCs/>
                <w:sz w:val="18"/>
                <w:szCs w:val="18"/>
              </w:rPr>
            </w:pPr>
            <w:r w:rsidRPr="00176F42">
              <w:rPr>
                <w:rFonts w:ascii="Verdana" w:hAnsi="Verdana"/>
                <w:iCs/>
                <w:sz w:val="18"/>
                <w:szCs w:val="18"/>
              </w:rPr>
              <w:t xml:space="preserve">It is the responsibility of the head of centre to ensure that </w:t>
            </w:r>
            <w:r w:rsidR="007C6F4D">
              <w:rPr>
                <w:rFonts w:ascii="Verdana" w:hAnsi="Verdana"/>
                <w:iCs/>
                <w:sz w:val="18"/>
                <w:szCs w:val="18"/>
              </w:rPr>
              <w:t>the</w:t>
            </w:r>
            <w:r w:rsidRPr="00176F42">
              <w:rPr>
                <w:rFonts w:ascii="Verdana" w:hAnsi="Verdana"/>
                <w:iCs/>
                <w:sz w:val="18"/>
                <w:szCs w:val="18"/>
              </w:rPr>
              <w:t xml:space="preserve"> centr</w:t>
            </w:r>
            <w:r w:rsidR="007C6F4D">
              <w:rPr>
                <w:rFonts w:ascii="Verdana" w:hAnsi="Verdana"/>
                <w:iCs/>
                <w:sz w:val="18"/>
                <w:szCs w:val="18"/>
              </w:rPr>
              <w:t>e</w:t>
            </w:r>
            <w:r w:rsidRPr="00176F42">
              <w:rPr>
                <w:rFonts w:ascii="Verdana" w:hAnsi="Verdana"/>
                <w:iCs/>
                <w:sz w:val="18"/>
                <w:szCs w:val="18"/>
              </w:rPr>
              <w:t xml:space="preserve"> manages Conflicts of Interest by informing the awarding bodies, before the published deadline for entries, of: </w:t>
            </w:r>
          </w:p>
          <w:p w14:paraId="798A4F31" w14:textId="5E0BD236" w:rsidR="00AB0397" w:rsidRPr="00176F42" w:rsidRDefault="003B4C2C" w:rsidP="00EF33E3">
            <w:pPr>
              <w:pStyle w:val="ListParagraph"/>
              <w:numPr>
                <w:ilvl w:val="0"/>
                <w:numId w:val="94"/>
              </w:numPr>
              <w:spacing w:before="60" w:after="60"/>
              <w:ind w:right="153"/>
              <w:jc w:val="both"/>
              <w:rPr>
                <w:rFonts w:ascii="Verdana" w:hAnsi="Verdana"/>
                <w:iCs/>
                <w:sz w:val="18"/>
                <w:szCs w:val="18"/>
              </w:rPr>
            </w:pPr>
            <w:r w:rsidRPr="00176F42">
              <w:rPr>
                <w:rFonts w:ascii="Verdana" w:hAnsi="Verdana"/>
                <w:iCs/>
                <w:sz w:val="18"/>
                <w:szCs w:val="18"/>
              </w:rPr>
              <w:t xml:space="preserve">any members of centre staff who are taking qualifications at their own centre which include internally assessed components/units; </w:t>
            </w:r>
          </w:p>
          <w:p w14:paraId="52268503" w14:textId="32B73029" w:rsidR="003B4C2C" w:rsidRPr="00176F42" w:rsidRDefault="003B4C2C" w:rsidP="00EF33E3">
            <w:pPr>
              <w:pStyle w:val="ListParagraph"/>
              <w:numPr>
                <w:ilvl w:val="0"/>
                <w:numId w:val="94"/>
              </w:numPr>
              <w:spacing w:before="60" w:after="60"/>
              <w:ind w:right="153"/>
              <w:jc w:val="both"/>
              <w:rPr>
                <w:rFonts w:ascii="Verdana" w:hAnsi="Verdana"/>
                <w:iCs/>
                <w:sz w:val="18"/>
                <w:szCs w:val="18"/>
              </w:rPr>
            </w:pPr>
            <w:r w:rsidRPr="00176F42">
              <w:rPr>
                <w:rFonts w:ascii="Verdana" w:hAnsi="Verdana"/>
                <w:iCs/>
                <w:sz w:val="18"/>
                <w:szCs w:val="18"/>
              </w:rPr>
              <w:t>any members of centre staff who are teaching and preparing members of their family (which includes step-family, foster family and similar close relationships) or close friends and their immediate family (e.g. son/daughter) for qualifications which include internally assessed components/units; and</w:t>
            </w:r>
          </w:p>
          <w:p w14:paraId="1582B0B4" w14:textId="4A0D0250" w:rsidR="003B4C2C" w:rsidRPr="00176F42" w:rsidRDefault="003B4C2C" w:rsidP="00026377">
            <w:pPr>
              <w:spacing w:before="60" w:after="60"/>
              <w:ind w:right="153"/>
              <w:jc w:val="both"/>
              <w:rPr>
                <w:rFonts w:ascii="Verdana" w:hAnsi="Verdana"/>
                <w:iCs/>
                <w:sz w:val="18"/>
                <w:szCs w:val="18"/>
              </w:rPr>
            </w:pPr>
            <w:r w:rsidRPr="00176F42">
              <w:rPr>
                <w:rFonts w:ascii="Verdana" w:hAnsi="Verdana"/>
                <w:iCs/>
                <w:sz w:val="18"/>
                <w:szCs w:val="18"/>
              </w:rPr>
              <w:t xml:space="preserve">maintains clear records of all instances where: </w:t>
            </w:r>
          </w:p>
          <w:p w14:paraId="57FF0D18" w14:textId="77777777" w:rsidR="00AB0397" w:rsidRPr="00176F42" w:rsidRDefault="003B4C2C" w:rsidP="00EF33E3">
            <w:pPr>
              <w:pStyle w:val="ListParagraph"/>
              <w:numPr>
                <w:ilvl w:val="0"/>
                <w:numId w:val="94"/>
              </w:numPr>
              <w:spacing w:before="60" w:after="60"/>
              <w:ind w:right="153"/>
              <w:jc w:val="both"/>
              <w:rPr>
                <w:rFonts w:ascii="Verdana" w:hAnsi="Verdana"/>
                <w:iCs/>
                <w:sz w:val="18"/>
                <w:szCs w:val="18"/>
              </w:rPr>
            </w:pPr>
            <w:r w:rsidRPr="00176F42">
              <w:rPr>
                <w:rFonts w:ascii="Verdana" w:hAnsi="Verdana"/>
                <w:iCs/>
                <w:sz w:val="18"/>
                <w:szCs w:val="18"/>
              </w:rPr>
              <w:t xml:space="preserve">exams office staff have members of their family (which includes step-family, foster family and similar close relationships) or close friends and their immediate family (e.g. son/daughter) being entered for examinations and assessments either at the centre itself or other centres; </w:t>
            </w:r>
          </w:p>
          <w:p w14:paraId="4A4753A7" w14:textId="77777777" w:rsidR="00AB0397" w:rsidRPr="00176F42" w:rsidRDefault="003B4C2C" w:rsidP="00EF33E3">
            <w:pPr>
              <w:pStyle w:val="ListParagraph"/>
              <w:numPr>
                <w:ilvl w:val="0"/>
                <w:numId w:val="94"/>
              </w:numPr>
              <w:spacing w:before="60" w:after="60"/>
              <w:ind w:right="153"/>
              <w:jc w:val="both"/>
              <w:rPr>
                <w:rFonts w:ascii="Verdana" w:hAnsi="Verdana"/>
                <w:iCs/>
                <w:sz w:val="18"/>
                <w:szCs w:val="18"/>
              </w:rPr>
            </w:pPr>
            <w:r w:rsidRPr="00176F42">
              <w:rPr>
                <w:rFonts w:ascii="Verdana" w:hAnsi="Verdana"/>
                <w:iCs/>
                <w:sz w:val="18"/>
                <w:szCs w:val="18"/>
              </w:rPr>
              <w:t xml:space="preserve">centre staff are taking qualifications at their centre which do not include internally assessed components/units; </w:t>
            </w:r>
          </w:p>
          <w:p w14:paraId="1B805D18" w14:textId="1CD8F54D" w:rsidR="003B4C2C" w:rsidRPr="00176F42" w:rsidRDefault="003B4C2C" w:rsidP="00EF33E3">
            <w:pPr>
              <w:pStyle w:val="ListParagraph"/>
              <w:numPr>
                <w:ilvl w:val="0"/>
                <w:numId w:val="94"/>
              </w:numPr>
              <w:spacing w:before="60" w:after="60"/>
              <w:ind w:right="153"/>
              <w:jc w:val="both"/>
              <w:rPr>
                <w:rFonts w:ascii="Verdana" w:hAnsi="Verdana"/>
                <w:iCs/>
                <w:sz w:val="18"/>
                <w:szCs w:val="18"/>
              </w:rPr>
            </w:pPr>
            <w:r w:rsidRPr="00176F42">
              <w:rPr>
                <w:rFonts w:ascii="Verdana" w:hAnsi="Verdana"/>
                <w:iCs/>
                <w:sz w:val="18"/>
                <w:szCs w:val="18"/>
              </w:rPr>
              <w:t xml:space="preserve">centre staff are taking qualifications at other centres. </w:t>
            </w:r>
          </w:p>
          <w:p w14:paraId="09AB2F69" w14:textId="77777777" w:rsidR="00026377" w:rsidRPr="00176F42" w:rsidRDefault="00026377" w:rsidP="00026377">
            <w:pPr>
              <w:pStyle w:val="NormalWeb"/>
              <w:spacing w:before="120" w:beforeAutospacing="0" w:after="120" w:afterAutospacing="0"/>
              <w:rPr>
                <w:sz w:val="18"/>
                <w:szCs w:val="18"/>
              </w:rPr>
            </w:pPr>
            <w:r w:rsidRPr="00176F42">
              <w:rPr>
                <w:rFonts w:cs="Tahoma"/>
                <w:sz w:val="18"/>
                <w:szCs w:val="18"/>
              </w:rPr>
              <w:t xml:space="preserve">The head of centre </w:t>
            </w:r>
            <w:r w:rsidRPr="00176F42">
              <w:rPr>
                <w:rFonts w:cs="Tahoma"/>
                <w:b/>
                <w:bCs/>
                <w:sz w:val="18"/>
                <w:szCs w:val="18"/>
              </w:rPr>
              <w:t xml:space="preserve">must </w:t>
            </w:r>
            <w:r w:rsidRPr="00176F42">
              <w:rPr>
                <w:rFonts w:cs="Tahoma"/>
                <w:sz w:val="18"/>
                <w:szCs w:val="18"/>
              </w:rPr>
              <w:t>ensure that the records include details of the measures taken to mitigate any potential risk to the integrity of the qualifications affected.</w:t>
            </w:r>
            <w:r w:rsidRPr="00176F42">
              <w:rPr>
                <w:rFonts w:cs="Tahoma"/>
                <w:sz w:val="18"/>
                <w:szCs w:val="18"/>
              </w:rPr>
              <w:br/>
              <w:t xml:space="preserve">The records may be inspected by a JCQ Centre Inspector and/or awarding body staff. They might be requested in the event of concerns being reported to an awarding body. The records </w:t>
            </w:r>
            <w:r w:rsidRPr="00176F42">
              <w:rPr>
                <w:rFonts w:cs="Tahoma"/>
                <w:b/>
                <w:bCs/>
                <w:sz w:val="18"/>
                <w:szCs w:val="18"/>
              </w:rPr>
              <w:t xml:space="preserve">must </w:t>
            </w:r>
            <w:r w:rsidRPr="00176F42">
              <w:rPr>
                <w:rFonts w:cs="Tahoma"/>
                <w:sz w:val="18"/>
                <w:szCs w:val="18"/>
              </w:rPr>
              <w:t xml:space="preserve">be retained until the deadline for reviews of marking has passed or until any appeal, malpractice or other results enquiry has been completed, whichever is later. </w:t>
            </w:r>
          </w:p>
          <w:p w14:paraId="3C658866" w14:textId="77777777" w:rsidR="00026377" w:rsidRPr="00176F42" w:rsidRDefault="00026377" w:rsidP="00026377">
            <w:pPr>
              <w:pStyle w:val="NormalWeb"/>
              <w:spacing w:before="120" w:beforeAutospacing="0" w:after="120" w:afterAutospacing="0"/>
              <w:rPr>
                <w:sz w:val="18"/>
                <w:szCs w:val="18"/>
              </w:rPr>
            </w:pPr>
            <w:r w:rsidRPr="00176F42">
              <w:rPr>
                <w:rFonts w:cs="Tahoma"/>
                <w:sz w:val="18"/>
                <w:szCs w:val="18"/>
              </w:rPr>
              <w:lastRenderedPageBreak/>
              <w:t xml:space="preserve">Heads of centre should note that entering members of centre staff for qualifications at their own centre </w:t>
            </w:r>
            <w:r w:rsidRPr="00176F42">
              <w:rPr>
                <w:rFonts w:cs="Tahoma"/>
                <w:b/>
                <w:bCs/>
                <w:sz w:val="18"/>
                <w:szCs w:val="18"/>
              </w:rPr>
              <w:t xml:space="preserve">must </w:t>
            </w:r>
            <w:r w:rsidRPr="00176F42">
              <w:rPr>
                <w:rFonts w:cs="Tahoma"/>
                <w:sz w:val="18"/>
                <w:szCs w:val="18"/>
              </w:rPr>
              <w:t xml:space="preserve">be as a last resort in cases where the member of centre staff is unable to find another centre. </w:t>
            </w:r>
          </w:p>
          <w:p w14:paraId="1E2E74B8" w14:textId="77777777" w:rsidR="00026377" w:rsidRPr="00176F42" w:rsidRDefault="00026377" w:rsidP="00026377">
            <w:pPr>
              <w:pStyle w:val="NormalWeb"/>
              <w:spacing w:before="120" w:beforeAutospacing="0" w:after="120" w:afterAutospacing="0"/>
              <w:rPr>
                <w:sz w:val="18"/>
                <w:szCs w:val="18"/>
              </w:rPr>
            </w:pPr>
            <w:r w:rsidRPr="00176F42">
              <w:rPr>
                <w:rFonts w:cs="Tahoma"/>
                <w:sz w:val="18"/>
                <w:szCs w:val="18"/>
              </w:rPr>
              <w:t xml:space="preserve">The head of centre is responsible for ensuring that proper protocols are in place to prevent the member of centre staff having access to examination materials prior to the examination and that other centre staff are briefed on maintaining the integrity and confidentiality of the examination materials. </w:t>
            </w:r>
          </w:p>
          <w:p w14:paraId="5DC7CF9D" w14:textId="08C95DFD" w:rsidR="003B4C2C" w:rsidRPr="00176F42" w:rsidRDefault="00026377" w:rsidP="00026377">
            <w:pPr>
              <w:pStyle w:val="NormalWeb"/>
              <w:spacing w:before="120" w:beforeAutospacing="0" w:after="120" w:afterAutospacing="0"/>
              <w:rPr>
                <w:sz w:val="18"/>
                <w:szCs w:val="18"/>
              </w:rPr>
            </w:pPr>
            <w:r w:rsidRPr="00176F42">
              <w:rPr>
                <w:rFonts w:cs="Tahoma"/>
                <w:sz w:val="18"/>
                <w:szCs w:val="18"/>
              </w:rPr>
              <w:t xml:space="preserve">The head of centre </w:t>
            </w:r>
            <w:r w:rsidRPr="00176F42">
              <w:rPr>
                <w:rFonts w:cs="Tahoma"/>
                <w:b/>
                <w:bCs/>
                <w:sz w:val="18"/>
                <w:szCs w:val="18"/>
              </w:rPr>
              <w:t xml:space="preserve">must </w:t>
            </w:r>
            <w:r w:rsidRPr="00176F42">
              <w:rPr>
                <w:rFonts w:cs="Tahoma"/>
                <w:sz w:val="18"/>
                <w:szCs w:val="18"/>
              </w:rPr>
              <w:t xml:space="preserve">ensure that during the examination series the member of centre staff is treated in the same way as any other candidate entered for that examination, does not have access to examination materials and does not receive any preferential treatment. </w:t>
            </w:r>
          </w:p>
        </w:tc>
      </w:tr>
    </w:tbl>
    <w:p w14:paraId="0F3C57BF" w14:textId="77777777" w:rsidR="00D977C6" w:rsidRPr="00176F42" w:rsidRDefault="00187708" w:rsidP="000D251C">
      <w:pPr>
        <w:pStyle w:val="ListParagraph"/>
        <w:numPr>
          <w:ilvl w:val="0"/>
          <w:numId w:val="1"/>
        </w:numPr>
        <w:autoSpaceDE w:val="0"/>
        <w:autoSpaceDN w:val="0"/>
        <w:adjustRightInd w:val="0"/>
        <w:spacing w:before="120" w:line="276" w:lineRule="auto"/>
        <w:ind w:left="714" w:hanging="357"/>
        <w:jc w:val="both"/>
        <w:rPr>
          <w:rFonts w:cstheme="minorHAnsi"/>
        </w:rPr>
      </w:pPr>
      <w:r w:rsidRPr="00176F42">
        <w:rPr>
          <w:rFonts w:cstheme="minorHAnsi"/>
        </w:rPr>
        <w:lastRenderedPageBreak/>
        <w:t xml:space="preserve">Ensures members of centre staff do </w:t>
      </w:r>
      <w:r w:rsidRPr="00176F42">
        <w:rPr>
          <w:rFonts w:cstheme="minorHAnsi"/>
          <w:b/>
        </w:rPr>
        <w:t xml:space="preserve">not </w:t>
      </w:r>
      <w:r w:rsidRPr="00176F42">
        <w:rPr>
          <w:rFonts w:cstheme="minorHAnsi"/>
        </w:rPr>
        <w:t xml:space="preserve">forward e-mails and letters from awarding body or </w:t>
      </w:r>
      <w:r w:rsidRPr="00176F42">
        <w:rPr>
          <w:rFonts w:ascii="Verdana" w:hAnsi="Verdana" w:cstheme="minorHAnsi"/>
          <w:sz w:val="20"/>
          <w:szCs w:val="20"/>
        </w:rPr>
        <w:t>JCQ</w:t>
      </w:r>
      <w:r w:rsidRPr="00176F42">
        <w:rPr>
          <w:rFonts w:cstheme="minorHAnsi"/>
        </w:rPr>
        <w:t xml:space="preserve"> personnel without prior consent to third parties or upload such correspondence onto social media sites </w:t>
      </w:r>
      <w:r w:rsidR="00FC18B6" w:rsidRPr="00176F42">
        <w:rPr>
          <w:rFonts w:cstheme="minorHAnsi"/>
        </w:rPr>
        <w:t>and applications</w:t>
      </w:r>
    </w:p>
    <w:p w14:paraId="15DB7F4D" w14:textId="6FB4064B" w:rsidR="00AA198A" w:rsidRPr="00176F42" w:rsidRDefault="00187708" w:rsidP="000D251C">
      <w:pPr>
        <w:pStyle w:val="ListParagraph"/>
        <w:numPr>
          <w:ilvl w:val="0"/>
          <w:numId w:val="1"/>
        </w:numPr>
        <w:autoSpaceDE w:val="0"/>
        <w:autoSpaceDN w:val="0"/>
        <w:adjustRightInd w:val="0"/>
        <w:spacing w:before="120" w:after="120" w:line="276" w:lineRule="auto"/>
        <w:ind w:left="714" w:hanging="357"/>
        <w:jc w:val="both"/>
        <w:rPr>
          <w:rFonts w:cstheme="minorHAnsi"/>
        </w:rPr>
      </w:pPr>
      <w:r w:rsidRPr="00176F42">
        <w:rPr>
          <w:rFonts w:cstheme="minorHAnsi"/>
        </w:rPr>
        <w:t xml:space="preserve">Ensures members of centre staff do </w:t>
      </w:r>
      <w:r w:rsidRPr="00176F42">
        <w:rPr>
          <w:rFonts w:cstheme="minorHAnsi"/>
          <w:b/>
        </w:rPr>
        <w:t xml:space="preserve">not </w:t>
      </w:r>
      <w:r w:rsidRPr="00176F42">
        <w:rPr>
          <w:rFonts w:cstheme="minorHAnsi"/>
        </w:rPr>
        <w:t>advise parents/candidates to contact awarding bodies/</w:t>
      </w:r>
      <w:r w:rsidRPr="00176F42">
        <w:rPr>
          <w:rFonts w:ascii="Verdana" w:hAnsi="Verdana" w:cstheme="minorHAnsi"/>
          <w:sz w:val="20"/>
          <w:szCs w:val="20"/>
        </w:rPr>
        <w:t>JCQ</w:t>
      </w:r>
      <w:r w:rsidRPr="00176F42">
        <w:rPr>
          <w:rFonts w:cstheme="minorHAnsi"/>
        </w:rPr>
        <w:t xml:space="preserve"> directly</w:t>
      </w:r>
      <w:r w:rsidR="00D977C6" w:rsidRPr="00176F42">
        <w:rPr>
          <w:rFonts w:cstheme="minorHAnsi"/>
        </w:rPr>
        <w:t xml:space="preserve"> nor provide them with addresses/email addresses of awarding body examining/assessment or </w:t>
      </w:r>
      <w:r w:rsidR="00D977C6" w:rsidRPr="00176F42">
        <w:rPr>
          <w:rFonts w:ascii="Verdana" w:hAnsi="Verdana" w:cstheme="minorHAnsi"/>
          <w:sz w:val="20"/>
          <w:szCs w:val="20"/>
        </w:rPr>
        <w:t>JCQ</w:t>
      </w:r>
      <w:r w:rsidR="00D977C6" w:rsidRPr="00176F42">
        <w:rPr>
          <w:rFonts w:cstheme="minorHAnsi"/>
        </w:rPr>
        <w:t xml:space="preserve"> personnel</w:t>
      </w:r>
    </w:p>
    <w:p w14:paraId="570776F7" w14:textId="76D80CE9" w:rsidR="0044345D" w:rsidRPr="00176F42" w:rsidRDefault="0044345D" w:rsidP="0044345D">
      <w:pPr>
        <w:pStyle w:val="Headinglevel2"/>
        <w:spacing w:before="120" w:after="120" w:line="276" w:lineRule="auto"/>
        <w:ind w:left="360"/>
        <w:jc w:val="both"/>
        <w:rPr>
          <w:rFonts w:cs="Arial"/>
          <w:color w:val="auto"/>
          <w:szCs w:val="22"/>
        </w:rPr>
      </w:pPr>
      <w:bookmarkStart w:id="11" w:name="_Toc55214327"/>
      <w:r w:rsidRPr="00176F42">
        <w:rPr>
          <w:rFonts w:cs="Arial"/>
          <w:color w:val="auto"/>
          <w:szCs w:val="22"/>
        </w:rPr>
        <w:t>Centre inspections</w:t>
      </w:r>
      <w:bookmarkEnd w:id="11"/>
    </w:p>
    <w:p w14:paraId="41D34F75" w14:textId="64325672" w:rsidR="0044345D" w:rsidRPr="00176F42" w:rsidRDefault="0044345D" w:rsidP="00EF33E3">
      <w:pPr>
        <w:pStyle w:val="ListParagraph"/>
        <w:numPr>
          <w:ilvl w:val="0"/>
          <w:numId w:val="103"/>
        </w:numPr>
        <w:spacing w:line="276" w:lineRule="auto"/>
        <w:ind w:left="714" w:hanging="357"/>
        <w:jc w:val="both"/>
        <w:rPr>
          <w:szCs w:val="22"/>
        </w:rPr>
      </w:pPr>
      <w:r w:rsidRPr="00176F42">
        <w:rPr>
          <w:rFonts w:cs="Tahoma"/>
          <w:szCs w:val="22"/>
        </w:rPr>
        <w:t xml:space="preserve">Co-operates with the </w:t>
      </w:r>
      <w:r w:rsidRPr="00176F42">
        <w:rPr>
          <w:rFonts w:ascii="Verdana" w:hAnsi="Verdana" w:cs="Tahoma"/>
          <w:sz w:val="20"/>
          <w:szCs w:val="20"/>
        </w:rPr>
        <w:t>JCQ Centre Inspection Service</w:t>
      </w:r>
      <w:r w:rsidRPr="00176F42">
        <w:rPr>
          <w:rFonts w:cs="Tahoma"/>
          <w:szCs w:val="22"/>
        </w:rPr>
        <w:t>, an awarding body or a regulatory authority when subject to an inspection, an investigation or an unannounced visit, and takes all reasonable steps to comply with all requests for information or documentation made by an awarding body or regulatory authority as soon as is practical</w:t>
      </w:r>
    </w:p>
    <w:p w14:paraId="2493F68C" w14:textId="42071939" w:rsidR="00B332C0" w:rsidRPr="00176F42" w:rsidRDefault="0044345D" w:rsidP="00EF33E3">
      <w:pPr>
        <w:pStyle w:val="ListParagraph"/>
        <w:numPr>
          <w:ilvl w:val="0"/>
          <w:numId w:val="103"/>
        </w:numPr>
        <w:spacing w:line="276" w:lineRule="auto"/>
        <w:ind w:left="714" w:hanging="357"/>
        <w:jc w:val="both"/>
        <w:rPr>
          <w:szCs w:val="22"/>
        </w:rPr>
      </w:pPr>
      <w:r w:rsidRPr="00176F42">
        <w:rPr>
          <w:rFonts w:cs="Tahoma"/>
          <w:szCs w:val="22"/>
        </w:rPr>
        <w:t>Allows all venues used for examinations and assessments, paperwork and secure storage facilities to be open to inspection</w:t>
      </w:r>
    </w:p>
    <w:p w14:paraId="629C12F2" w14:textId="04C15EED" w:rsidR="0044345D" w:rsidRPr="00176F42" w:rsidRDefault="00B332C0" w:rsidP="00EF33E3">
      <w:pPr>
        <w:pStyle w:val="ListParagraph"/>
        <w:numPr>
          <w:ilvl w:val="0"/>
          <w:numId w:val="103"/>
        </w:numPr>
        <w:spacing w:line="276" w:lineRule="auto"/>
        <w:ind w:left="714" w:hanging="357"/>
        <w:jc w:val="both"/>
        <w:rPr>
          <w:szCs w:val="22"/>
        </w:rPr>
      </w:pPr>
      <w:r w:rsidRPr="00176F42">
        <w:rPr>
          <w:rFonts w:cs="Tahoma"/>
          <w:szCs w:val="22"/>
        </w:rPr>
        <w:t>Understands t</w:t>
      </w:r>
      <w:r w:rsidR="0044345D" w:rsidRPr="00176F42">
        <w:rPr>
          <w:rFonts w:cs="Tahoma"/>
          <w:szCs w:val="22"/>
        </w:rPr>
        <w:t xml:space="preserve">he </w:t>
      </w:r>
      <w:r w:rsidR="0044345D" w:rsidRPr="00176F42">
        <w:rPr>
          <w:rFonts w:ascii="Verdana" w:hAnsi="Verdana" w:cs="Tahoma"/>
          <w:sz w:val="20"/>
          <w:szCs w:val="20"/>
        </w:rPr>
        <w:t xml:space="preserve">JCQ </w:t>
      </w:r>
      <w:r w:rsidR="0044345D" w:rsidRPr="00176F42">
        <w:rPr>
          <w:rFonts w:cs="Tahoma"/>
          <w:szCs w:val="22"/>
        </w:rPr>
        <w:t>Centre Inspector will identify him/herself with a photo ID card and must be accompanied throughout his/her tour of the premises, including inspection of the centre’s secure storage facility</w:t>
      </w:r>
    </w:p>
    <w:p w14:paraId="4A9C458B" w14:textId="6C444D2E" w:rsidR="00775F95" w:rsidRPr="00176F42" w:rsidRDefault="00775F95" w:rsidP="0044345D">
      <w:pPr>
        <w:spacing w:before="120" w:line="276" w:lineRule="auto"/>
        <w:jc w:val="both"/>
        <w:rPr>
          <w:rFonts w:cs="Arial"/>
          <w:b/>
        </w:rPr>
      </w:pPr>
      <w:r w:rsidRPr="00176F42">
        <w:rPr>
          <w:rFonts w:cs="Arial"/>
          <w:b/>
        </w:rPr>
        <w:t>Exams officer</w:t>
      </w:r>
      <w:r w:rsidR="00FE4010" w:rsidRPr="00176F42">
        <w:rPr>
          <w:rFonts w:cs="Arial"/>
          <w:b/>
        </w:rPr>
        <w:t xml:space="preserve"> </w:t>
      </w:r>
    </w:p>
    <w:p w14:paraId="26F975BC" w14:textId="77777777" w:rsidR="00A45DBA" w:rsidRPr="00176F42" w:rsidRDefault="00775F95" w:rsidP="00A65AB0">
      <w:pPr>
        <w:pStyle w:val="ListParagraph"/>
        <w:numPr>
          <w:ilvl w:val="0"/>
          <w:numId w:val="34"/>
        </w:numPr>
        <w:spacing w:line="276" w:lineRule="auto"/>
        <w:jc w:val="both"/>
        <w:rPr>
          <w:rFonts w:cs="Arial"/>
        </w:rPr>
      </w:pPr>
      <w:r w:rsidRPr="00176F42">
        <w:rPr>
          <w:rFonts w:cs="Arial"/>
        </w:rPr>
        <w:t xml:space="preserve">Understands the contents of annually updated </w:t>
      </w:r>
      <w:r w:rsidRPr="00176F42">
        <w:rPr>
          <w:rFonts w:ascii="Verdana" w:hAnsi="Verdana" w:cs="Arial"/>
          <w:sz w:val="20"/>
          <w:szCs w:val="20"/>
        </w:rPr>
        <w:t>JCQ</w:t>
      </w:r>
      <w:r w:rsidRPr="00176F42">
        <w:rPr>
          <w:rFonts w:cs="Arial"/>
        </w:rPr>
        <w:t xml:space="preserve"> publications including:</w:t>
      </w:r>
    </w:p>
    <w:p w14:paraId="0BE3F9F7" w14:textId="40E4D12C" w:rsidR="00A45DBA" w:rsidRPr="00176F42" w:rsidRDefault="009B0166" w:rsidP="00A65AB0">
      <w:pPr>
        <w:pStyle w:val="ListParagraph"/>
        <w:numPr>
          <w:ilvl w:val="1"/>
          <w:numId w:val="35"/>
        </w:numPr>
        <w:spacing w:line="276" w:lineRule="auto"/>
        <w:jc w:val="both"/>
        <w:rPr>
          <w:rStyle w:val="Hyperlink"/>
          <w:rFonts w:ascii="Verdana" w:hAnsi="Verdana" w:cs="Arial"/>
          <w:color w:val="auto"/>
          <w:sz w:val="20"/>
          <w:szCs w:val="20"/>
          <w:u w:val="none"/>
        </w:rPr>
      </w:pPr>
      <w:hyperlink r:id="rId16" w:history="1">
        <w:r w:rsidR="00775F95" w:rsidRPr="00176F42">
          <w:rPr>
            <w:rStyle w:val="Hyperlink"/>
            <w:rFonts w:ascii="Verdana" w:hAnsi="Verdana" w:cs="Arial"/>
            <w:color w:val="auto"/>
            <w:sz w:val="20"/>
            <w:szCs w:val="20"/>
            <w:u w:val="none"/>
          </w:rPr>
          <w:t xml:space="preserve">General </w:t>
        </w:r>
        <w:r w:rsidR="00D01237" w:rsidRPr="00176F42">
          <w:rPr>
            <w:rStyle w:val="Hyperlink"/>
            <w:rFonts w:ascii="Verdana" w:hAnsi="Verdana" w:cs="Arial"/>
            <w:color w:val="auto"/>
            <w:sz w:val="20"/>
            <w:szCs w:val="20"/>
            <w:u w:val="none"/>
          </w:rPr>
          <w:t>R</w:t>
        </w:r>
        <w:r w:rsidR="00775F95" w:rsidRPr="00176F42">
          <w:rPr>
            <w:rStyle w:val="Hyperlink"/>
            <w:rFonts w:ascii="Verdana" w:hAnsi="Verdana" w:cs="Arial"/>
            <w:color w:val="auto"/>
            <w:sz w:val="20"/>
            <w:szCs w:val="20"/>
            <w:u w:val="none"/>
          </w:rPr>
          <w:t xml:space="preserve">egulations for </w:t>
        </w:r>
        <w:r w:rsidR="00D01237" w:rsidRPr="00176F42">
          <w:rPr>
            <w:rStyle w:val="Hyperlink"/>
            <w:rFonts w:ascii="Verdana" w:hAnsi="Verdana" w:cs="Arial"/>
            <w:color w:val="auto"/>
            <w:sz w:val="20"/>
            <w:szCs w:val="20"/>
            <w:u w:val="none"/>
          </w:rPr>
          <w:t>A</w:t>
        </w:r>
        <w:r w:rsidR="00775F95" w:rsidRPr="00176F42">
          <w:rPr>
            <w:rStyle w:val="Hyperlink"/>
            <w:rFonts w:ascii="Verdana" w:hAnsi="Verdana" w:cs="Arial"/>
            <w:color w:val="auto"/>
            <w:sz w:val="20"/>
            <w:szCs w:val="20"/>
            <w:u w:val="none"/>
          </w:rPr>
          <w:t xml:space="preserve">pproved </w:t>
        </w:r>
        <w:r w:rsidR="00D01237" w:rsidRPr="00176F42">
          <w:rPr>
            <w:rStyle w:val="Hyperlink"/>
            <w:rFonts w:ascii="Verdana" w:hAnsi="Verdana" w:cs="Arial"/>
            <w:color w:val="auto"/>
            <w:sz w:val="20"/>
            <w:szCs w:val="20"/>
            <w:u w:val="none"/>
          </w:rPr>
          <w:t>C</w:t>
        </w:r>
        <w:r w:rsidR="00775F95" w:rsidRPr="00176F42">
          <w:rPr>
            <w:rStyle w:val="Hyperlink"/>
            <w:rFonts w:ascii="Verdana" w:hAnsi="Verdana" w:cs="Arial"/>
            <w:color w:val="auto"/>
            <w:sz w:val="20"/>
            <w:szCs w:val="20"/>
            <w:u w:val="none"/>
          </w:rPr>
          <w:t>entres</w:t>
        </w:r>
      </w:hyperlink>
    </w:p>
    <w:p w14:paraId="2667B4CA" w14:textId="36AD9985" w:rsidR="00A45DBA" w:rsidRPr="00176F42" w:rsidRDefault="009B0166" w:rsidP="00A65AB0">
      <w:pPr>
        <w:pStyle w:val="ListParagraph"/>
        <w:numPr>
          <w:ilvl w:val="1"/>
          <w:numId w:val="35"/>
        </w:numPr>
        <w:spacing w:line="276" w:lineRule="auto"/>
        <w:jc w:val="both"/>
        <w:rPr>
          <w:rStyle w:val="Hyperlink"/>
          <w:rFonts w:ascii="Verdana" w:hAnsi="Verdana" w:cs="Arial"/>
          <w:color w:val="auto"/>
          <w:sz w:val="20"/>
          <w:szCs w:val="20"/>
          <w:u w:val="none"/>
        </w:rPr>
      </w:pPr>
      <w:hyperlink r:id="rId17" w:history="1">
        <w:r w:rsidR="00775F95" w:rsidRPr="00176F42">
          <w:rPr>
            <w:rStyle w:val="Hyperlink"/>
            <w:rFonts w:ascii="Verdana" w:hAnsi="Verdana" w:cs="Arial"/>
            <w:color w:val="auto"/>
            <w:sz w:val="20"/>
            <w:szCs w:val="20"/>
            <w:u w:val="none"/>
          </w:rPr>
          <w:t xml:space="preserve">Instructions for </w:t>
        </w:r>
        <w:r w:rsidR="00D01237" w:rsidRPr="00176F42">
          <w:rPr>
            <w:rStyle w:val="Hyperlink"/>
            <w:rFonts w:ascii="Verdana" w:hAnsi="Verdana" w:cs="Arial"/>
            <w:color w:val="auto"/>
            <w:sz w:val="20"/>
            <w:szCs w:val="20"/>
            <w:u w:val="none"/>
          </w:rPr>
          <w:t>C</w:t>
        </w:r>
        <w:r w:rsidR="00775F95" w:rsidRPr="00176F42">
          <w:rPr>
            <w:rStyle w:val="Hyperlink"/>
            <w:rFonts w:ascii="Verdana" w:hAnsi="Verdana" w:cs="Arial"/>
            <w:color w:val="auto"/>
            <w:sz w:val="20"/>
            <w:szCs w:val="20"/>
            <w:u w:val="none"/>
          </w:rPr>
          <w:t xml:space="preserve">onducting </w:t>
        </w:r>
        <w:r w:rsidR="00D01237" w:rsidRPr="00176F42">
          <w:rPr>
            <w:rStyle w:val="Hyperlink"/>
            <w:rFonts w:ascii="Verdana" w:hAnsi="Verdana" w:cs="Arial"/>
            <w:color w:val="auto"/>
            <w:sz w:val="20"/>
            <w:szCs w:val="20"/>
            <w:u w:val="none"/>
          </w:rPr>
          <w:t>E</w:t>
        </w:r>
        <w:r w:rsidR="00775F95" w:rsidRPr="00176F42">
          <w:rPr>
            <w:rStyle w:val="Hyperlink"/>
            <w:rFonts w:ascii="Verdana" w:hAnsi="Verdana" w:cs="Arial"/>
            <w:color w:val="auto"/>
            <w:sz w:val="20"/>
            <w:szCs w:val="20"/>
            <w:u w:val="none"/>
          </w:rPr>
          <w:t>xaminations</w:t>
        </w:r>
      </w:hyperlink>
    </w:p>
    <w:p w14:paraId="5CDEE6FE" w14:textId="66505C65" w:rsidR="00A45DBA" w:rsidRPr="00176F42" w:rsidRDefault="009B0166" w:rsidP="00A65AB0">
      <w:pPr>
        <w:pStyle w:val="ListParagraph"/>
        <w:numPr>
          <w:ilvl w:val="1"/>
          <w:numId w:val="35"/>
        </w:numPr>
        <w:spacing w:line="276" w:lineRule="auto"/>
        <w:jc w:val="both"/>
        <w:rPr>
          <w:rStyle w:val="Hyperlink"/>
          <w:rFonts w:ascii="Verdana" w:hAnsi="Verdana" w:cs="Arial"/>
          <w:color w:val="auto"/>
          <w:sz w:val="20"/>
          <w:szCs w:val="20"/>
          <w:u w:val="none"/>
        </w:rPr>
      </w:pPr>
      <w:hyperlink r:id="rId18" w:history="1">
        <w:r w:rsidR="009F236A" w:rsidRPr="00176F42">
          <w:rPr>
            <w:rStyle w:val="Hyperlink"/>
            <w:rFonts w:ascii="Verdana" w:hAnsi="Verdana" w:cs="Arial"/>
            <w:color w:val="auto"/>
            <w:sz w:val="20"/>
            <w:szCs w:val="20"/>
            <w:u w:val="none"/>
          </w:rPr>
          <w:t>Suspected Malpractice - Policies and Procedures</w:t>
        </w:r>
      </w:hyperlink>
    </w:p>
    <w:p w14:paraId="17DDC3AF" w14:textId="14851264" w:rsidR="00775F95" w:rsidRPr="00176F42" w:rsidRDefault="009B0166" w:rsidP="00A65AB0">
      <w:pPr>
        <w:pStyle w:val="ListParagraph"/>
        <w:numPr>
          <w:ilvl w:val="1"/>
          <w:numId w:val="35"/>
        </w:numPr>
        <w:spacing w:line="276" w:lineRule="auto"/>
        <w:jc w:val="both"/>
        <w:rPr>
          <w:rStyle w:val="Hyperlink"/>
          <w:rFonts w:ascii="Verdana" w:hAnsi="Verdana" w:cs="Arial"/>
          <w:color w:val="auto"/>
          <w:sz w:val="20"/>
          <w:szCs w:val="20"/>
          <w:u w:val="none"/>
        </w:rPr>
      </w:pPr>
      <w:hyperlink r:id="rId19" w:history="1">
        <w:r w:rsidR="00775F95" w:rsidRPr="00176F42">
          <w:rPr>
            <w:rStyle w:val="Hyperlink"/>
            <w:rFonts w:ascii="Verdana" w:hAnsi="Verdana" w:cs="Arial"/>
            <w:color w:val="auto"/>
            <w:sz w:val="20"/>
            <w:szCs w:val="20"/>
            <w:u w:val="none"/>
          </w:rPr>
          <w:t>Post-results services</w:t>
        </w:r>
      </w:hyperlink>
      <w:r w:rsidR="00775F95" w:rsidRPr="00176F42">
        <w:rPr>
          <w:rStyle w:val="Hyperlink"/>
          <w:rFonts w:ascii="Verdana" w:hAnsi="Verdana" w:cs="Arial"/>
          <w:color w:val="auto"/>
          <w:sz w:val="20"/>
          <w:szCs w:val="20"/>
          <w:u w:val="none"/>
        </w:rPr>
        <w:t xml:space="preserve"> (PRS)</w:t>
      </w:r>
    </w:p>
    <w:p w14:paraId="501F35E8" w14:textId="7695782B" w:rsidR="00CA3279" w:rsidRPr="00176F42" w:rsidRDefault="009B0166" w:rsidP="00A65AB0">
      <w:pPr>
        <w:pStyle w:val="ListParagraph"/>
        <w:numPr>
          <w:ilvl w:val="1"/>
          <w:numId w:val="35"/>
        </w:numPr>
        <w:spacing w:line="276" w:lineRule="auto"/>
        <w:jc w:val="both"/>
        <w:rPr>
          <w:rFonts w:ascii="Verdana" w:hAnsi="Verdana" w:cs="Arial"/>
          <w:sz w:val="20"/>
          <w:szCs w:val="20"/>
        </w:rPr>
      </w:pPr>
      <w:hyperlink r:id="rId20" w:history="1">
        <w:r w:rsidR="00CA3279" w:rsidRPr="00176F42">
          <w:rPr>
            <w:rStyle w:val="Hyperlink"/>
            <w:rFonts w:ascii="Verdana" w:hAnsi="Verdana" w:cs="Arial"/>
            <w:color w:val="auto"/>
            <w:sz w:val="20"/>
            <w:szCs w:val="20"/>
            <w:u w:val="none"/>
          </w:rPr>
          <w:t>A guide to the special consideration process</w:t>
        </w:r>
      </w:hyperlink>
      <w:r w:rsidR="00CA3279" w:rsidRPr="00176F42">
        <w:rPr>
          <w:rStyle w:val="Hyperlink"/>
          <w:rFonts w:ascii="Verdana" w:hAnsi="Verdana" w:cs="Arial"/>
          <w:color w:val="auto"/>
          <w:sz w:val="20"/>
          <w:szCs w:val="20"/>
          <w:u w:val="none"/>
        </w:rPr>
        <w:t xml:space="preserve"> </w:t>
      </w:r>
    </w:p>
    <w:p w14:paraId="10DFC97E" w14:textId="02DE14EE" w:rsidR="00CA3279" w:rsidRPr="00176F42" w:rsidRDefault="005A2167" w:rsidP="005A2167">
      <w:pPr>
        <w:pStyle w:val="ListParagraph"/>
        <w:numPr>
          <w:ilvl w:val="0"/>
          <w:numId w:val="34"/>
        </w:numPr>
        <w:spacing w:line="276" w:lineRule="auto"/>
        <w:jc w:val="both"/>
        <w:rPr>
          <w:rFonts w:cs="Arial"/>
        </w:rPr>
      </w:pPr>
      <w:r w:rsidRPr="00176F42">
        <w:rPr>
          <w:rFonts w:cs="Arial"/>
        </w:rPr>
        <w:t xml:space="preserve">Completes/submits the National Centre Number Register annual update </w:t>
      </w:r>
      <w:r w:rsidR="00CA3279" w:rsidRPr="00176F42">
        <w:rPr>
          <w:rFonts w:cs="Arial"/>
        </w:rPr>
        <w:t xml:space="preserve">(administered on behalf of the </w:t>
      </w:r>
      <w:r w:rsidR="00CA3279" w:rsidRPr="00176F42">
        <w:rPr>
          <w:rFonts w:ascii="Verdana" w:hAnsi="Verdana" w:cs="Arial"/>
          <w:sz w:val="20"/>
          <w:szCs w:val="20"/>
        </w:rPr>
        <w:t>JCQ</w:t>
      </w:r>
      <w:r w:rsidR="00CA3279" w:rsidRPr="00176F42">
        <w:rPr>
          <w:rFonts w:cs="Arial"/>
        </w:rPr>
        <w:t xml:space="preserve"> member awarding bodies by OCR </w:t>
      </w:r>
      <w:hyperlink r:id="rId21" w:history="1">
        <w:r w:rsidR="00CA3279" w:rsidRPr="00176F42">
          <w:rPr>
            <w:rStyle w:val="Hyperlink"/>
            <w:rFonts w:ascii="Verdana" w:hAnsi="Verdana" w:cs="Arial"/>
            <w:color w:val="auto"/>
            <w:sz w:val="20"/>
            <w:szCs w:val="20"/>
            <w:u w:val="none"/>
          </w:rPr>
          <w:t>https://ocr.org.uk/administration/ncn-annual-update/</w:t>
        </w:r>
      </w:hyperlink>
      <w:r w:rsidR="00CA3279" w:rsidRPr="00176F42">
        <w:rPr>
          <w:rFonts w:ascii="Verdana" w:hAnsi="Verdana" w:cs="Arial"/>
          <w:sz w:val="20"/>
          <w:szCs w:val="20"/>
        </w:rPr>
        <w:t>)</w:t>
      </w:r>
      <w:r w:rsidR="00CA3279" w:rsidRPr="00176F42">
        <w:rPr>
          <w:rFonts w:cs="Arial"/>
        </w:rPr>
        <w:t xml:space="preserve"> by the end of October each </w:t>
      </w:r>
      <w:r w:rsidR="000A6C28" w:rsidRPr="00176F42">
        <w:rPr>
          <w:rFonts w:cs="Arial"/>
        </w:rPr>
        <w:t>year</w:t>
      </w:r>
    </w:p>
    <w:p w14:paraId="31A8D775" w14:textId="58535B3B" w:rsidR="00775F95" w:rsidRPr="00176F42" w:rsidRDefault="00775F95" w:rsidP="00A65AB0">
      <w:pPr>
        <w:pStyle w:val="ListParagraph"/>
        <w:numPr>
          <w:ilvl w:val="0"/>
          <w:numId w:val="34"/>
        </w:numPr>
        <w:spacing w:line="276" w:lineRule="auto"/>
        <w:jc w:val="both"/>
        <w:rPr>
          <w:rFonts w:cs="Arial"/>
        </w:rPr>
      </w:pPr>
      <w:r w:rsidRPr="00176F42">
        <w:rPr>
          <w:rFonts w:cs="Arial"/>
        </w:rPr>
        <w:t>Is familiar with the contents of annually updated information from awarding bodies on administrative procedures, key tasks, key dates and deadlines</w:t>
      </w:r>
    </w:p>
    <w:p w14:paraId="355E76E6" w14:textId="77777777" w:rsidR="00775F95" w:rsidRPr="00176F42" w:rsidRDefault="00775F95" w:rsidP="00A65AB0">
      <w:pPr>
        <w:pStyle w:val="ListParagraph"/>
        <w:numPr>
          <w:ilvl w:val="0"/>
          <w:numId w:val="34"/>
        </w:numPr>
        <w:spacing w:line="276" w:lineRule="auto"/>
        <w:jc w:val="both"/>
        <w:rPr>
          <w:rFonts w:cs="Arial"/>
        </w:rPr>
      </w:pPr>
      <w:r w:rsidRPr="00176F42">
        <w:rPr>
          <w:rFonts w:cs="Arial"/>
        </w:rPr>
        <w:t>Ensures key tasks are undertaken and key dates and deadlines met</w:t>
      </w:r>
    </w:p>
    <w:p w14:paraId="040435C4" w14:textId="18723D10" w:rsidR="00775F95" w:rsidRPr="00176F42" w:rsidRDefault="00775F95" w:rsidP="00A65AB0">
      <w:pPr>
        <w:pStyle w:val="ListParagraph"/>
        <w:numPr>
          <w:ilvl w:val="0"/>
          <w:numId w:val="34"/>
        </w:numPr>
        <w:spacing w:line="276" w:lineRule="auto"/>
        <w:jc w:val="both"/>
        <w:rPr>
          <w:rFonts w:cs="Arial"/>
          <w:b/>
        </w:rPr>
      </w:pPr>
      <w:r w:rsidRPr="00176F42">
        <w:rPr>
          <w:rFonts w:cs="Arial"/>
        </w:rPr>
        <w:t>Recruits, trains and deploys a team of internal/external invigilators; appoints lead invigilators, as required</w:t>
      </w:r>
      <w:r w:rsidR="003C32E6" w:rsidRPr="00176F42">
        <w:rPr>
          <w:rFonts w:cs="Arial"/>
        </w:rPr>
        <w:t xml:space="preserve"> and keeps a record of the</w:t>
      </w:r>
      <w:r w:rsidR="007A0987" w:rsidRPr="00176F42">
        <w:rPr>
          <w:rFonts w:cs="Arial"/>
        </w:rPr>
        <w:t xml:space="preserve"> content of</w:t>
      </w:r>
      <w:r w:rsidR="003C32E6" w:rsidRPr="00176F42">
        <w:rPr>
          <w:rFonts w:cs="Arial"/>
        </w:rPr>
        <w:t xml:space="preserve"> training provided to invigilators for the required period</w:t>
      </w:r>
    </w:p>
    <w:p w14:paraId="719D5C10" w14:textId="6530A6D6" w:rsidR="00367FD0" w:rsidRPr="00176F42" w:rsidRDefault="00367FD0" w:rsidP="00A65AB0">
      <w:pPr>
        <w:pStyle w:val="ListParagraph"/>
        <w:numPr>
          <w:ilvl w:val="0"/>
          <w:numId w:val="34"/>
        </w:numPr>
        <w:spacing w:line="276" w:lineRule="auto"/>
        <w:jc w:val="both"/>
        <w:rPr>
          <w:rFonts w:cs="Arial"/>
        </w:rPr>
      </w:pPr>
      <w:r w:rsidRPr="00176F42">
        <w:rPr>
          <w:rFonts w:cs="Arial"/>
        </w:rPr>
        <w:t xml:space="preserve">Works with the SENCo to ensure invigilators </w:t>
      </w:r>
      <w:r w:rsidR="008802E2" w:rsidRPr="00176F42">
        <w:rPr>
          <w:rFonts w:cs="Arial"/>
        </w:rPr>
        <w:t xml:space="preserve">supervising access arrangement candidates </w:t>
      </w:r>
      <w:r w:rsidRPr="00176F42">
        <w:rPr>
          <w:rFonts w:cs="Arial"/>
        </w:rPr>
        <w:t>and those acting as a facilitator</w:t>
      </w:r>
      <w:r w:rsidR="008802E2" w:rsidRPr="00176F42">
        <w:rPr>
          <w:rFonts w:cs="Arial"/>
        </w:rPr>
        <w:t xml:space="preserve"> supporting access arrangement candidates</w:t>
      </w:r>
      <w:r w:rsidRPr="00176F42">
        <w:rPr>
          <w:rFonts w:cs="Arial"/>
        </w:rPr>
        <w:t xml:space="preserve"> fully understand the respective role and what is and what is not permissible in the exam room </w:t>
      </w:r>
    </w:p>
    <w:p w14:paraId="3DA07E28" w14:textId="6DC76772" w:rsidR="007A0987" w:rsidRPr="00176F42" w:rsidRDefault="007A0987" w:rsidP="00A65AB0">
      <w:pPr>
        <w:pStyle w:val="ListParagraph"/>
        <w:numPr>
          <w:ilvl w:val="0"/>
          <w:numId w:val="34"/>
        </w:numPr>
        <w:autoSpaceDE w:val="0"/>
        <w:autoSpaceDN w:val="0"/>
        <w:adjustRightInd w:val="0"/>
        <w:spacing w:after="120" w:line="276" w:lineRule="auto"/>
        <w:jc w:val="both"/>
        <w:rPr>
          <w:rFonts w:cs="Arial"/>
          <w:b/>
        </w:rPr>
      </w:pPr>
      <w:r w:rsidRPr="00176F42">
        <w:t>Supports the head of centre in ensuring that</w:t>
      </w:r>
      <w:r w:rsidR="003C32E6" w:rsidRPr="00176F42">
        <w:rPr>
          <w:rFonts w:cstheme="minorHAnsi"/>
        </w:rPr>
        <w:t xml:space="preserve"> awarding bodies are </w:t>
      </w:r>
      <w:r w:rsidRPr="00176F42">
        <w:rPr>
          <w:rFonts w:cstheme="minorHAnsi"/>
        </w:rPr>
        <w:t xml:space="preserve">informed of any </w:t>
      </w:r>
      <w:r w:rsidR="00812769" w:rsidRPr="00176F42">
        <w:rPr>
          <w:rFonts w:cstheme="minorHAnsi"/>
        </w:rPr>
        <w:t>C</w:t>
      </w:r>
      <w:r w:rsidRPr="00176F42">
        <w:rPr>
          <w:rFonts w:cstheme="minorHAnsi"/>
        </w:rPr>
        <w:t xml:space="preserve">onflict of </w:t>
      </w:r>
      <w:r w:rsidR="00812769" w:rsidRPr="00176F42">
        <w:rPr>
          <w:rFonts w:cstheme="minorHAnsi"/>
        </w:rPr>
        <w:t>I</w:t>
      </w:r>
      <w:r w:rsidRPr="00176F42">
        <w:rPr>
          <w:rFonts w:cstheme="minorHAnsi"/>
        </w:rPr>
        <w:t xml:space="preserve">nterest </w:t>
      </w:r>
      <w:r w:rsidR="00812769" w:rsidRPr="00176F42">
        <w:rPr>
          <w:rFonts w:cstheme="minorHAnsi"/>
        </w:rPr>
        <w:t xml:space="preserve">declared by members of centre staff and </w:t>
      </w:r>
      <w:r w:rsidR="008802E2" w:rsidRPr="00176F42">
        <w:rPr>
          <w:rFonts w:cstheme="minorHAnsi"/>
        </w:rPr>
        <w:t xml:space="preserve">in </w:t>
      </w:r>
      <w:r w:rsidR="00812769" w:rsidRPr="00176F42">
        <w:rPr>
          <w:rFonts w:cstheme="minorHAnsi"/>
        </w:rPr>
        <w:t xml:space="preserve">maintaining </w:t>
      </w:r>
      <w:r w:rsidR="00153FBD" w:rsidRPr="00176F42">
        <w:rPr>
          <w:rFonts w:cs="Arial"/>
          <w:bCs/>
        </w:rPr>
        <w:t xml:space="preserve">records </w:t>
      </w:r>
      <w:r w:rsidR="00153FBD" w:rsidRPr="00176F42">
        <w:rPr>
          <w:rFonts w:cs="Arial"/>
          <w:bCs/>
        </w:rPr>
        <w:lastRenderedPageBreak/>
        <w:t>that confirm the</w:t>
      </w:r>
      <w:r w:rsidR="00153FBD" w:rsidRPr="00176F42">
        <w:rPr>
          <w:rFonts w:cs="Arial"/>
          <w:sz w:val="18"/>
          <w:szCs w:val="18"/>
        </w:rPr>
        <w:t xml:space="preserve"> </w:t>
      </w:r>
      <w:r w:rsidR="00153FBD" w:rsidRPr="00176F42">
        <w:rPr>
          <w:rFonts w:cs="Arial"/>
          <w:bCs/>
        </w:rPr>
        <w:t xml:space="preserve">measures taken/protocols in place to mitigate any potential risk to the integrity of the qualifications affected </w:t>
      </w:r>
      <w:r w:rsidR="003C32E6" w:rsidRPr="00176F42">
        <w:rPr>
          <w:rFonts w:cstheme="minorHAnsi"/>
        </w:rPr>
        <w:t xml:space="preserve">before the </w:t>
      </w:r>
      <w:r w:rsidRPr="00176F42">
        <w:rPr>
          <w:rFonts w:cstheme="minorHAnsi"/>
        </w:rPr>
        <w:t>published deadline for entries</w:t>
      </w:r>
    </w:p>
    <w:p w14:paraId="7B1CCB78" w14:textId="70230AAD" w:rsidR="002A0892" w:rsidRPr="00176F42" w:rsidRDefault="00F8786F" w:rsidP="000D251C">
      <w:pPr>
        <w:pStyle w:val="ListParagraph"/>
        <w:numPr>
          <w:ilvl w:val="0"/>
          <w:numId w:val="1"/>
        </w:numPr>
        <w:autoSpaceDE w:val="0"/>
        <w:autoSpaceDN w:val="0"/>
        <w:adjustRightInd w:val="0"/>
        <w:spacing w:after="120" w:line="276" w:lineRule="auto"/>
        <w:ind w:left="714" w:hanging="357"/>
        <w:contextualSpacing w:val="0"/>
        <w:jc w:val="both"/>
        <w:rPr>
          <w:rFonts w:cs="Arial"/>
        </w:rPr>
      </w:pPr>
      <w:r w:rsidRPr="00176F42">
        <w:t>Briefs</w:t>
      </w:r>
      <w:r w:rsidR="002A0892" w:rsidRPr="00176F42">
        <w:t xml:space="preserve"> </w:t>
      </w:r>
      <w:r w:rsidR="002A0892" w:rsidRPr="00176F42">
        <w:rPr>
          <w:rFonts w:cs="Arial"/>
        </w:rPr>
        <w:t>other relevant centre staff where they may be involved in the receipt and dispatch of confidential exam materials on the requirements for maintaining the integrity and confidentiality of the exam materials</w:t>
      </w:r>
    </w:p>
    <w:p w14:paraId="308F5C5F" w14:textId="0A8EB6CF" w:rsidR="00775F95" w:rsidRPr="00176F42" w:rsidRDefault="00775F95" w:rsidP="000D251C">
      <w:pPr>
        <w:autoSpaceDE w:val="0"/>
        <w:autoSpaceDN w:val="0"/>
        <w:adjustRightInd w:val="0"/>
        <w:spacing w:line="276" w:lineRule="auto"/>
        <w:jc w:val="both"/>
        <w:rPr>
          <w:rFonts w:cs="Arial"/>
          <w:b/>
        </w:rPr>
      </w:pPr>
      <w:r w:rsidRPr="00176F42">
        <w:rPr>
          <w:rFonts w:cs="Arial"/>
          <w:b/>
        </w:rPr>
        <w:t>Senior leaders</w:t>
      </w:r>
    </w:p>
    <w:p w14:paraId="06D77CE3" w14:textId="77777777" w:rsidR="00775F95" w:rsidRPr="00176F42" w:rsidRDefault="00775F95" w:rsidP="00A65AB0">
      <w:pPr>
        <w:pStyle w:val="ListParagraph"/>
        <w:numPr>
          <w:ilvl w:val="0"/>
          <w:numId w:val="36"/>
        </w:numPr>
        <w:spacing w:line="276" w:lineRule="auto"/>
        <w:jc w:val="both"/>
        <w:rPr>
          <w:rFonts w:cs="Arial"/>
        </w:rPr>
      </w:pPr>
      <w:r w:rsidRPr="00176F42">
        <w:rPr>
          <w:rFonts w:cs="Arial"/>
        </w:rPr>
        <w:t xml:space="preserve">Are familiar with the contents, refer to and direct relevant centre staff to annually updated </w:t>
      </w:r>
      <w:r w:rsidRPr="00176F42">
        <w:rPr>
          <w:rFonts w:ascii="Verdana" w:hAnsi="Verdana" w:cs="Arial"/>
          <w:sz w:val="20"/>
          <w:szCs w:val="20"/>
        </w:rPr>
        <w:t>JCQ</w:t>
      </w:r>
      <w:r w:rsidRPr="00176F42">
        <w:rPr>
          <w:rFonts w:cs="Arial"/>
        </w:rPr>
        <w:t xml:space="preserve"> publications including:</w:t>
      </w:r>
    </w:p>
    <w:p w14:paraId="13DEB1D0" w14:textId="688A9D60" w:rsidR="00775F95" w:rsidRPr="00176F42" w:rsidRDefault="009B0166" w:rsidP="00A65AB0">
      <w:pPr>
        <w:pStyle w:val="ListParagraph"/>
        <w:numPr>
          <w:ilvl w:val="0"/>
          <w:numId w:val="37"/>
        </w:numPr>
        <w:spacing w:line="276" w:lineRule="auto"/>
        <w:jc w:val="both"/>
        <w:rPr>
          <w:rFonts w:ascii="Verdana" w:hAnsi="Verdana" w:cs="Arial"/>
          <w:sz w:val="20"/>
          <w:szCs w:val="20"/>
        </w:rPr>
      </w:pPr>
      <w:hyperlink r:id="rId22" w:history="1">
        <w:r w:rsidR="00775F95" w:rsidRPr="00176F42">
          <w:rPr>
            <w:rStyle w:val="Hyperlink"/>
            <w:rFonts w:ascii="Verdana" w:hAnsi="Verdana" w:cs="Arial"/>
            <w:color w:val="auto"/>
            <w:sz w:val="20"/>
            <w:szCs w:val="20"/>
            <w:u w:val="none"/>
          </w:rPr>
          <w:t xml:space="preserve">General </w:t>
        </w:r>
        <w:r w:rsidR="00D01237" w:rsidRPr="00176F42">
          <w:rPr>
            <w:rStyle w:val="Hyperlink"/>
            <w:rFonts w:ascii="Verdana" w:hAnsi="Verdana" w:cs="Arial"/>
            <w:color w:val="auto"/>
            <w:sz w:val="20"/>
            <w:szCs w:val="20"/>
            <w:u w:val="none"/>
          </w:rPr>
          <w:t>R</w:t>
        </w:r>
        <w:r w:rsidR="00775F95" w:rsidRPr="00176F42">
          <w:rPr>
            <w:rStyle w:val="Hyperlink"/>
            <w:rFonts w:ascii="Verdana" w:hAnsi="Verdana" w:cs="Arial"/>
            <w:color w:val="auto"/>
            <w:sz w:val="20"/>
            <w:szCs w:val="20"/>
            <w:u w:val="none"/>
          </w:rPr>
          <w:t xml:space="preserve">egulations for </w:t>
        </w:r>
        <w:r w:rsidR="00D01237" w:rsidRPr="00176F42">
          <w:rPr>
            <w:rStyle w:val="Hyperlink"/>
            <w:rFonts w:ascii="Verdana" w:hAnsi="Verdana" w:cs="Arial"/>
            <w:color w:val="auto"/>
            <w:sz w:val="20"/>
            <w:szCs w:val="20"/>
            <w:u w:val="none"/>
          </w:rPr>
          <w:t>A</w:t>
        </w:r>
        <w:r w:rsidR="00775F95" w:rsidRPr="00176F42">
          <w:rPr>
            <w:rStyle w:val="Hyperlink"/>
            <w:rFonts w:ascii="Verdana" w:hAnsi="Verdana" w:cs="Arial"/>
            <w:color w:val="auto"/>
            <w:sz w:val="20"/>
            <w:szCs w:val="20"/>
            <w:u w:val="none"/>
          </w:rPr>
          <w:t xml:space="preserve">pproved </w:t>
        </w:r>
        <w:r w:rsidR="00D01237" w:rsidRPr="00176F42">
          <w:rPr>
            <w:rStyle w:val="Hyperlink"/>
            <w:rFonts w:ascii="Verdana" w:hAnsi="Verdana" w:cs="Arial"/>
            <w:color w:val="auto"/>
            <w:sz w:val="20"/>
            <w:szCs w:val="20"/>
            <w:u w:val="none"/>
          </w:rPr>
          <w:t>C</w:t>
        </w:r>
        <w:r w:rsidR="00775F95" w:rsidRPr="00176F42">
          <w:rPr>
            <w:rStyle w:val="Hyperlink"/>
            <w:rFonts w:ascii="Verdana" w:hAnsi="Verdana" w:cs="Arial"/>
            <w:color w:val="auto"/>
            <w:sz w:val="20"/>
            <w:szCs w:val="20"/>
            <w:u w:val="none"/>
          </w:rPr>
          <w:t>entres</w:t>
        </w:r>
      </w:hyperlink>
    </w:p>
    <w:p w14:paraId="61582585" w14:textId="7245FE67" w:rsidR="00775F95" w:rsidRPr="00176F42" w:rsidRDefault="009B0166" w:rsidP="00A65AB0">
      <w:pPr>
        <w:pStyle w:val="ListParagraph"/>
        <w:numPr>
          <w:ilvl w:val="0"/>
          <w:numId w:val="37"/>
        </w:numPr>
        <w:spacing w:line="276" w:lineRule="auto"/>
        <w:jc w:val="both"/>
        <w:rPr>
          <w:rFonts w:ascii="Verdana" w:hAnsi="Verdana" w:cs="Arial"/>
          <w:sz w:val="20"/>
          <w:szCs w:val="20"/>
        </w:rPr>
      </w:pPr>
      <w:hyperlink r:id="rId23" w:history="1">
        <w:r w:rsidR="00775F95" w:rsidRPr="00176F42">
          <w:rPr>
            <w:rStyle w:val="Hyperlink"/>
            <w:rFonts w:ascii="Verdana" w:hAnsi="Verdana" w:cs="Arial"/>
            <w:color w:val="auto"/>
            <w:sz w:val="20"/>
            <w:szCs w:val="20"/>
            <w:u w:val="none"/>
          </w:rPr>
          <w:t xml:space="preserve">Instructions for </w:t>
        </w:r>
        <w:r w:rsidR="00D01237" w:rsidRPr="00176F42">
          <w:rPr>
            <w:rStyle w:val="Hyperlink"/>
            <w:rFonts w:ascii="Verdana" w:hAnsi="Verdana" w:cs="Arial"/>
            <w:color w:val="auto"/>
            <w:sz w:val="20"/>
            <w:szCs w:val="20"/>
            <w:u w:val="none"/>
          </w:rPr>
          <w:t>C</w:t>
        </w:r>
        <w:r w:rsidR="00775F95" w:rsidRPr="00176F42">
          <w:rPr>
            <w:rStyle w:val="Hyperlink"/>
            <w:rFonts w:ascii="Verdana" w:hAnsi="Verdana" w:cs="Arial"/>
            <w:color w:val="auto"/>
            <w:sz w:val="20"/>
            <w:szCs w:val="20"/>
            <w:u w:val="none"/>
          </w:rPr>
          <w:t xml:space="preserve">onducting </w:t>
        </w:r>
        <w:r w:rsidR="00D01237" w:rsidRPr="00176F42">
          <w:rPr>
            <w:rStyle w:val="Hyperlink"/>
            <w:rFonts w:ascii="Verdana" w:hAnsi="Verdana" w:cs="Arial"/>
            <w:color w:val="auto"/>
            <w:sz w:val="20"/>
            <w:szCs w:val="20"/>
            <w:u w:val="none"/>
          </w:rPr>
          <w:t>E</w:t>
        </w:r>
        <w:r w:rsidR="00775F95" w:rsidRPr="00176F42">
          <w:rPr>
            <w:rStyle w:val="Hyperlink"/>
            <w:rFonts w:ascii="Verdana" w:hAnsi="Verdana" w:cs="Arial"/>
            <w:color w:val="auto"/>
            <w:sz w:val="20"/>
            <w:szCs w:val="20"/>
            <w:u w:val="none"/>
          </w:rPr>
          <w:t>xaminations</w:t>
        </w:r>
      </w:hyperlink>
    </w:p>
    <w:p w14:paraId="0DA4388F" w14:textId="77777777" w:rsidR="00775F95" w:rsidRPr="00176F42" w:rsidRDefault="009B0166" w:rsidP="00A65AB0">
      <w:pPr>
        <w:pStyle w:val="ListParagraph"/>
        <w:numPr>
          <w:ilvl w:val="0"/>
          <w:numId w:val="37"/>
        </w:numPr>
        <w:spacing w:line="276" w:lineRule="auto"/>
        <w:jc w:val="both"/>
        <w:rPr>
          <w:rStyle w:val="Hyperlink"/>
          <w:rFonts w:ascii="Verdana" w:hAnsi="Verdana" w:cs="Arial"/>
          <w:bCs/>
          <w:color w:val="auto"/>
          <w:sz w:val="20"/>
          <w:szCs w:val="20"/>
          <w:u w:val="none"/>
        </w:rPr>
      </w:pPr>
      <w:hyperlink r:id="rId24" w:history="1">
        <w:r w:rsidR="00775F95" w:rsidRPr="00176F42">
          <w:rPr>
            <w:rStyle w:val="Hyperlink"/>
            <w:rFonts w:ascii="Verdana" w:hAnsi="Verdana" w:cs="Arial"/>
            <w:bCs/>
            <w:color w:val="auto"/>
            <w:sz w:val="20"/>
            <w:szCs w:val="20"/>
            <w:u w:val="none"/>
          </w:rPr>
          <w:t>Access Arrangements and Reasonable Adjustments</w:t>
        </w:r>
      </w:hyperlink>
    </w:p>
    <w:p w14:paraId="68C611E0" w14:textId="28870D3D" w:rsidR="00403A86" w:rsidRPr="00176F42" w:rsidRDefault="009B0166" w:rsidP="00A65AB0">
      <w:pPr>
        <w:pStyle w:val="ListParagraph"/>
        <w:numPr>
          <w:ilvl w:val="0"/>
          <w:numId w:val="37"/>
        </w:numPr>
        <w:spacing w:line="276" w:lineRule="auto"/>
        <w:jc w:val="both"/>
        <w:rPr>
          <w:rStyle w:val="Hyperlink"/>
          <w:rFonts w:ascii="Verdana" w:hAnsi="Verdana" w:cs="Arial"/>
          <w:color w:val="auto"/>
          <w:sz w:val="20"/>
          <w:szCs w:val="20"/>
          <w:u w:val="none"/>
        </w:rPr>
      </w:pPr>
      <w:hyperlink r:id="rId25" w:history="1">
        <w:r w:rsidR="009F236A" w:rsidRPr="00176F42">
          <w:rPr>
            <w:rStyle w:val="Hyperlink"/>
            <w:rFonts w:ascii="Verdana" w:hAnsi="Verdana" w:cs="Arial"/>
            <w:color w:val="auto"/>
            <w:sz w:val="20"/>
            <w:szCs w:val="20"/>
            <w:u w:val="none"/>
          </w:rPr>
          <w:t>Suspected Malpractice - Policies and Procedures</w:t>
        </w:r>
      </w:hyperlink>
    </w:p>
    <w:p w14:paraId="449CA628" w14:textId="139BCFE0" w:rsidR="00775F95" w:rsidRPr="00176F42" w:rsidRDefault="009B0166" w:rsidP="00A65AB0">
      <w:pPr>
        <w:pStyle w:val="ListParagraph"/>
        <w:numPr>
          <w:ilvl w:val="0"/>
          <w:numId w:val="37"/>
        </w:numPr>
        <w:spacing w:line="276" w:lineRule="auto"/>
        <w:jc w:val="both"/>
        <w:rPr>
          <w:rStyle w:val="Hyperlink"/>
          <w:rFonts w:ascii="Verdana" w:hAnsi="Verdana" w:cs="Arial"/>
          <w:color w:val="auto"/>
          <w:sz w:val="20"/>
          <w:szCs w:val="20"/>
          <w:u w:val="none"/>
        </w:rPr>
      </w:pPr>
      <w:hyperlink r:id="rId26" w:history="1">
        <w:r w:rsidR="00775F95" w:rsidRPr="00176F42">
          <w:rPr>
            <w:rStyle w:val="Hyperlink"/>
            <w:rFonts w:ascii="Verdana" w:hAnsi="Verdana" w:cs="Arial"/>
            <w:color w:val="auto"/>
            <w:sz w:val="20"/>
            <w:szCs w:val="20"/>
            <w:u w:val="none"/>
          </w:rPr>
          <w:t>Instructions for conducting non-examination assessments</w:t>
        </w:r>
      </w:hyperlink>
      <w:r w:rsidR="00775F95" w:rsidRPr="00176F42">
        <w:rPr>
          <w:rFonts w:ascii="Verdana" w:hAnsi="Verdana"/>
          <w:sz w:val="20"/>
          <w:szCs w:val="20"/>
        </w:rPr>
        <w:t xml:space="preserve"> </w:t>
      </w:r>
      <w:r w:rsidR="00775F95" w:rsidRPr="00176F42">
        <w:rPr>
          <w:rStyle w:val="Hyperlink"/>
          <w:rFonts w:ascii="Verdana" w:hAnsi="Verdana" w:cs="Arial"/>
          <w:color w:val="auto"/>
          <w:sz w:val="20"/>
          <w:szCs w:val="20"/>
          <w:u w:val="none"/>
        </w:rPr>
        <w:t>(and the instructions for conducting coursework)</w:t>
      </w:r>
    </w:p>
    <w:p w14:paraId="5B828ABB" w14:textId="11CE2624" w:rsidR="00153FBD" w:rsidRPr="00176F42" w:rsidRDefault="009B0166" w:rsidP="00A65AB0">
      <w:pPr>
        <w:pStyle w:val="ListParagraph"/>
        <w:numPr>
          <w:ilvl w:val="0"/>
          <w:numId w:val="37"/>
        </w:numPr>
        <w:spacing w:line="276" w:lineRule="auto"/>
        <w:jc w:val="both"/>
        <w:rPr>
          <w:rFonts w:ascii="Verdana" w:hAnsi="Verdana" w:cs="Arial"/>
          <w:sz w:val="20"/>
          <w:szCs w:val="20"/>
        </w:rPr>
      </w:pPr>
      <w:hyperlink r:id="rId27" w:history="1">
        <w:r w:rsidR="00153FBD" w:rsidRPr="00176F42">
          <w:rPr>
            <w:rStyle w:val="Hyperlink"/>
            <w:rFonts w:ascii="Verdana" w:hAnsi="Verdana" w:cs="Arial"/>
            <w:color w:val="auto"/>
            <w:sz w:val="20"/>
            <w:szCs w:val="20"/>
            <w:u w:val="none"/>
          </w:rPr>
          <w:t>A guide to the special consideration process</w:t>
        </w:r>
      </w:hyperlink>
    </w:p>
    <w:p w14:paraId="489F17D6" w14:textId="53ECD473" w:rsidR="00775F95" w:rsidRPr="00176F42" w:rsidRDefault="00775F95" w:rsidP="000D251C">
      <w:pPr>
        <w:spacing w:line="276" w:lineRule="auto"/>
        <w:jc w:val="both"/>
        <w:rPr>
          <w:rFonts w:cs="Arial"/>
          <w:b/>
        </w:rPr>
      </w:pPr>
      <w:r w:rsidRPr="00176F42">
        <w:rPr>
          <w:rFonts w:cs="Arial"/>
          <w:b/>
        </w:rPr>
        <w:t>Special educational needs co-ordinator (SENCo)</w:t>
      </w:r>
    </w:p>
    <w:p w14:paraId="2F5635E9" w14:textId="478F138E" w:rsidR="00A45DBA" w:rsidRPr="00176F42" w:rsidRDefault="00153FBD" w:rsidP="00A65AB0">
      <w:pPr>
        <w:pStyle w:val="ListParagraph"/>
        <w:numPr>
          <w:ilvl w:val="0"/>
          <w:numId w:val="39"/>
        </w:numPr>
        <w:spacing w:line="276" w:lineRule="auto"/>
        <w:jc w:val="both"/>
        <w:rPr>
          <w:rFonts w:cs="Arial"/>
        </w:rPr>
      </w:pPr>
      <w:r w:rsidRPr="00176F42">
        <w:rPr>
          <w:rFonts w:cs="Arial"/>
        </w:rPr>
        <w:t>Understands the contents</w:t>
      </w:r>
      <w:r w:rsidR="00775F95" w:rsidRPr="00176F42">
        <w:rPr>
          <w:rFonts w:cs="Arial"/>
        </w:rPr>
        <w:t xml:space="preserve">, refers to and directs relevant centre staff to annually updated </w:t>
      </w:r>
      <w:r w:rsidR="00775F95" w:rsidRPr="00176F42">
        <w:rPr>
          <w:rFonts w:ascii="Verdana" w:hAnsi="Verdana" w:cs="Arial"/>
          <w:sz w:val="20"/>
          <w:szCs w:val="20"/>
        </w:rPr>
        <w:t>JCQ</w:t>
      </w:r>
      <w:r w:rsidR="00775F95" w:rsidRPr="00176F42">
        <w:rPr>
          <w:rFonts w:cs="Arial"/>
        </w:rPr>
        <w:t xml:space="preserve"> publications including:</w:t>
      </w:r>
    </w:p>
    <w:p w14:paraId="44A291AD" w14:textId="1B5BE468" w:rsidR="00775F95" w:rsidRPr="00176F42" w:rsidRDefault="009B0166" w:rsidP="00A65AB0">
      <w:pPr>
        <w:pStyle w:val="ListParagraph"/>
        <w:numPr>
          <w:ilvl w:val="0"/>
          <w:numId w:val="38"/>
        </w:numPr>
        <w:spacing w:line="276" w:lineRule="auto"/>
        <w:jc w:val="both"/>
        <w:rPr>
          <w:rStyle w:val="Hyperlink"/>
          <w:rFonts w:ascii="Verdana" w:hAnsi="Verdana" w:cs="Arial"/>
          <w:color w:val="auto"/>
          <w:sz w:val="20"/>
          <w:szCs w:val="20"/>
          <w:u w:val="none"/>
        </w:rPr>
      </w:pPr>
      <w:hyperlink r:id="rId28" w:history="1">
        <w:r w:rsidR="00775F95" w:rsidRPr="00176F42">
          <w:rPr>
            <w:rStyle w:val="Hyperlink"/>
            <w:rFonts w:ascii="Verdana" w:hAnsi="Verdana" w:cs="Arial"/>
            <w:bCs/>
            <w:color w:val="auto"/>
            <w:sz w:val="20"/>
            <w:szCs w:val="20"/>
            <w:u w:val="none"/>
          </w:rPr>
          <w:t>Access Arrangements and Reasonable Adjustments</w:t>
        </w:r>
      </w:hyperlink>
    </w:p>
    <w:p w14:paraId="2BBB6C1F" w14:textId="77777777" w:rsidR="00775F95" w:rsidRPr="00176F42" w:rsidRDefault="00775F95" w:rsidP="00A65AB0">
      <w:pPr>
        <w:pStyle w:val="ListParagraph"/>
        <w:numPr>
          <w:ilvl w:val="0"/>
          <w:numId w:val="40"/>
        </w:numPr>
        <w:spacing w:line="276" w:lineRule="auto"/>
        <w:jc w:val="both"/>
        <w:rPr>
          <w:rFonts w:cs="Arial"/>
          <w:b/>
        </w:rPr>
      </w:pPr>
      <w:r w:rsidRPr="00176F42">
        <w:rPr>
          <w:rFonts w:cs="Arial"/>
        </w:rPr>
        <w:t>Leads on the access arrangements and reasonable adjustments process (referred to in this policy as ‘access arrangements’)</w:t>
      </w:r>
    </w:p>
    <w:p w14:paraId="502FA5AC" w14:textId="2FDCB0E9" w:rsidR="00775F95" w:rsidRPr="00176F42" w:rsidRDefault="00775F95" w:rsidP="00A65AB0">
      <w:pPr>
        <w:pStyle w:val="ListParagraph"/>
        <w:numPr>
          <w:ilvl w:val="0"/>
          <w:numId w:val="40"/>
        </w:numPr>
        <w:spacing w:line="276" w:lineRule="auto"/>
        <w:jc w:val="both"/>
        <w:rPr>
          <w:rFonts w:cs="Arial"/>
          <w:b/>
        </w:rPr>
      </w:pPr>
      <w:r w:rsidRPr="00176F42">
        <w:rPr>
          <w:rFonts w:cs="Arial"/>
        </w:rPr>
        <w:t xml:space="preserve">If not the qualified access arrangements assessor, works with the person appointed, on all matters relating to assessing candidates and </w:t>
      </w:r>
      <w:r w:rsidR="003479F6" w:rsidRPr="00176F42">
        <w:rPr>
          <w:rFonts w:cs="Arial"/>
        </w:rPr>
        <w:t>ensures the correct procedures are followed</w:t>
      </w:r>
    </w:p>
    <w:p w14:paraId="702C598E" w14:textId="3F857513" w:rsidR="00775F95" w:rsidRPr="00176F42" w:rsidRDefault="00775F95" w:rsidP="00A65AB0">
      <w:pPr>
        <w:pStyle w:val="ListParagraph"/>
        <w:numPr>
          <w:ilvl w:val="0"/>
          <w:numId w:val="40"/>
        </w:numPr>
        <w:spacing w:line="276" w:lineRule="auto"/>
        <w:jc w:val="both"/>
        <w:rPr>
          <w:rFonts w:cs="Arial"/>
          <w:b/>
        </w:rPr>
      </w:pPr>
      <w:r w:rsidRPr="00176F42">
        <w:rPr>
          <w:rFonts w:cs="Arial"/>
        </w:rPr>
        <w:t xml:space="preserve">Presents when requested by a </w:t>
      </w:r>
      <w:r w:rsidRPr="00176F42">
        <w:rPr>
          <w:rFonts w:ascii="Verdana" w:hAnsi="Verdana" w:cs="Arial"/>
          <w:sz w:val="20"/>
          <w:szCs w:val="20"/>
        </w:rPr>
        <w:t>JCQ</w:t>
      </w:r>
      <w:r w:rsidRPr="00176F42">
        <w:rPr>
          <w:rFonts w:cs="Arial"/>
        </w:rPr>
        <w:t xml:space="preserve"> Centre Inspector, evidence of the assessor’s qualification</w:t>
      </w:r>
    </w:p>
    <w:p w14:paraId="7074991D" w14:textId="04F3C328" w:rsidR="00775F95" w:rsidRPr="00176F42" w:rsidRDefault="009F236A" w:rsidP="000D251C">
      <w:pPr>
        <w:spacing w:line="276" w:lineRule="auto"/>
        <w:jc w:val="both"/>
        <w:rPr>
          <w:rFonts w:cs="Arial"/>
          <w:b/>
        </w:rPr>
      </w:pPr>
      <w:r w:rsidRPr="00176F42">
        <w:rPr>
          <w:rFonts w:cs="Arial"/>
          <w:b/>
        </w:rPr>
        <w:t>Senior leader</w:t>
      </w:r>
      <w:r w:rsidR="002157BA" w:rsidRPr="00176F42">
        <w:rPr>
          <w:rFonts w:cs="Arial"/>
          <w:b/>
        </w:rPr>
        <w:t>s</w:t>
      </w:r>
    </w:p>
    <w:p w14:paraId="4422E98B" w14:textId="42F24FBE" w:rsidR="00775F95" w:rsidRPr="00176F42" w:rsidRDefault="00775F95" w:rsidP="00A65AB0">
      <w:pPr>
        <w:pStyle w:val="ListParagraph"/>
        <w:numPr>
          <w:ilvl w:val="0"/>
          <w:numId w:val="41"/>
        </w:numPr>
        <w:spacing w:line="276" w:lineRule="auto"/>
        <w:jc w:val="both"/>
        <w:rPr>
          <w:rFonts w:cs="Arial"/>
        </w:rPr>
      </w:pPr>
      <w:r w:rsidRPr="00176F42">
        <w:rPr>
          <w:rFonts w:cs="Arial"/>
        </w:rPr>
        <w:t>Ensure teaching staff undertake key tasks, as detailed in this policy, within the exams process (exam cycle) and meet internal deadlines set by the EO and SENCo</w:t>
      </w:r>
    </w:p>
    <w:p w14:paraId="0A6644A7" w14:textId="114544E1" w:rsidR="00775F95" w:rsidRPr="00176F42" w:rsidRDefault="00775F95" w:rsidP="00A65AB0">
      <w:pPr>
        <w:pStyle w:val="ListParagraph"/>
        <w:numPr>
          <w:ilvl w:val="0"/>
          <w:numId w:val="41"/>
        </w:numPr>
        <w:spacing w:line="276" w:lineRule="auto"/>
        <w:jc w:val="both"/>
        <w:rPr>
          <w:rFonts w:cs="Arial"/>
        </w:rPr>
      </w:pPr>
      <w:r w:rsidRPr="00176F42">
        <w:rPr>
          <w:rFonts w:cs="Arial"/>
        </w:rPr>
        <w:t xml:space="preserve">Ensure teaching staff keep themselves updated with awarding body </w:t>
      </w:r>
      <w:r w:rsidR="00B23B02" w:rsidRPr="00176F42">
        <w:rPr>
          <w:rFonts w:cs="Arial"/>
        </w:rPr>
        <w:t>subject and teacher</w:t>
      </w:r>
      <w:r w:rsidRPr="00176F42">
        <w:rPr>
          <w:rFonts w:cs="Arial"/>
        </w:rPr>
        <w:t>-specific information to confirm effective delivery of qualifications</w:t>
      </w:r>
    </w:p>
    <w:p w14:paraId="10647544" w14:textId="297037A4" w:rsidR="00775F95" w:rsidRPr="00176F42" w:rsidRDefault="00775F95" w:rsidP="00A65AB0">
      <w:pPr>
        <w:pStyle w:val="ListParagraph"/>
        <w:numPr>
          <w:ilvl w:val="0"/>
          <w:numId w:val="41"/>
        </w:numPr>
        <w:spacing w:line="276" w:lineRule="auto"/>
        <w:jc w:val="both"/>
        <w:rPr>
          <w:rFonts w:cs="Arial"/>
        </w:rPr>
      </w:pPr>
      <w:r w:rsidRPr="00176F42">
        <w:rPr>
          <w:rFonts w:cs="Arial"/>
        </w:rPr>
        <w:t>Ensure teaching staff attend relevant awarding body training and update events</w:t>
      </w:r>
    </w:p>
    <w:p w14:paraId="78F366D3" w14:textId="77777777" w:rsidR="00775F95" w:rsidRPr="00176F42" w:rsidRDefault="00775F95" w:rsidP="000D251C">
      <w:pPr>
        <w:spacing w:line="276" w:lineRule="auto"/>
        <w:jc w:val="both"/>
        <w:rPr>
          <w:rFonts w:cs="Arial"/>
          <w:b/>
        </w:rPr>
      </w:pPr>
      <w:r w:rsidRPr="00176F42">
        <w:rPr>
          <w:rFonts w:cs="Arial"/>
          <w:b/>
        </w:rPr>
        <w:t>Teaching staff</w:t>
      </w:r>
    </w:p>
    <w:p w14:paraId="2042049C" w14:textId="0E29B8FB" w:rsidR="00B04A81" w:rsidRPr="00176F42" w:rsidRDefault="00775F95" w:rsidP="000D251C">
      <w:pPr>
        <w:pStyle w:val="ListParagraph"/>
        <w:numPr>
          <w:ilvl w:val="0"/>
          <w:numId w:val="1"/>
        </w:numPr>
        <w:spacing w:line="276" w:lineRule="auto"/>
        <w:jc w:val="both"/>
        <w:rPr>
          <w:rFonts w:cs="Arial"/>
        </w:rPr>
      </w:pPr>
      <w:r w:rsidRPr="00176F42">
        <w:rPr>
          <w:rFonts w:cs="Arial"/>
        </w:rPr>
        <w:t>Undertake key tasks, as deta</w:t>
      </w:r>
      <w:r w:rsidR="001E5133" w:rsidRPr="00176F42">
        <w:rPr>
          <w:rFonts w:cs="Arial"/>
        </w:rPr>
        <w:t xml:space="preserve">iled in this policy, </w:t>
      </w:r>
      <w:r w:rsidRPr="00176F42">
        <w:rPr>
          <w:rFonts w:cs="Arial"/>
        </w:rPr>
        <w:t>within the exams process and meet internal deadlines set by the EO and SENCo</w:t>
      </w:r>
    </w:p>
    <w:p w14:paraId="45482BA4" w14:textId="77777777" w:rsidR="00B04A81" w:rsidRPr="00176F42" w:rsidRDefault="00775F95" w:rsidP="000D251C">
      <w:pPr>
        <w:pStyle w:val="ListParagraph"/>
        <w:numPr>
          <w:ilvl w:val="0"/>
          <w:numId w:val="1"/>
        </w:numPr>
        <w:spacing w:line="276" w:lineRule="auto"/>
        <w:jc w:val="both"/>
        <w:rPr>
          <w:rFonts w:cs="Arial"/>
        </w:rPr>
      </w:pPr>
      <w:r w:rsidRPr="00176F42">
        <w:rPr>
          <w:rFonts w:cs="Arial"/>
        </w:rPr>
        <w:t xml:space="preserve">Keep updated with awarding body </w:t>
      </w:r>
      <w:r w:rsidR="00B23B02" w:rsidRPr="00176F42">
        <w:rPr>
          <w:rFonts w:cs="Arial"/>
        </w:rPr>
        <w:t xml:space="preserve">subject and </w:t>
      </w:r>
      <w:r w:rsidRPr="00176F42">
        <w:rPr>
          <w:rFonts w:cs="Arial"/>
        </w:rPr>
        <w:t>teacher-specific information to confirm effective delivery of qualifications</w:t>
      </w:r>
    </w:p>
    <w:p w14:paraId="2F7309F6" w14:textId="1E47D878" w:rsidR="00775F95" w:rsidRPr="00176F42" w:rsidRDefault="00775F95" w:rsidP="000D251C">
      <w:pPr>
        <w:pStyle w:val="ListParagraph"/>
        <w:numPr>
          <w:ilvl w:val="0"/>
          <w:numId w:val="1"/>
        </w:numPr>
        <w:spacing w:line="276" w:lineRule="auto"/>
        <w:jc w:val="both"/>
        <w:rPr>
          <w:rFonts w:cs="Arial"/>
        </w:rPr>
      </w:pPr>
      <w:r w:rsidRPr="00176F42">
        <w:rPr>
          <w:rFonts w:cs="Arial"/>
        </w:rPr>
        <w:t>Attend relevant awarding body training and update events</w:t>
      </w:r>
    </w:p>
    <w:p w14:paraId="6B51ED5E" w14:textId="77777777" w:rsidR="00775F95" w:rsidRPr="00176F42" w:rsidRDefault="00775F95" w:rsidP="000D251C">
      <w:pPr>
        <w:spacing w:line="276" w:lineRule="auto"/>
        <w:jc w:val="both"/>
        <w:rPr>
          <w:rFonts w:cs="Arial"/>
          <w:b/>
        </w:rPr>
      </w:pPr>
      <w:r w:rsidRPr="00176F42">
        <w:rPr>
          <w:rFonts w:cs="Arial"/>
          <w:b/>
        </w:rPr>
        <w:t>Invigilators</w:t>
      </w:r>
    </w:p>
    <w:p w14:paraId="410C2888" w14:textId="4CB2355B" w:rsidR="00775F95" w:rsidRPr="00176F42" w:rsidRDefault="00775F95" w:rsidP="00A65AB0">
      <w:pPr>
        <w:pStyle w:val="ListParagraph"/>
        <w:numPr>
          <w:ilvl w:val="0"/>
          <w:numId w:val="42"/>
        </w:numPr>
        <w:spacing w:line="276" w:lineRule="auto"/>
        <w:jc w:val="both"/>
        <w:rPr>
          <w:rFonts w:cs="Arial"/>
        </w:rPr>
      </w:pPr>
      <w:r w:rsidRPr="00176F42">
        <w:rPr>
          <w:rFonts w:cs="Arial"/>
        </w:rPr>
        <w:t>Attend</w:t>
      </w:r>
      <w:r w:rsidR="00153FBD" w:rsidRPr="00176F42">
        <w:rPr>
          <w:rFonts w:cs="Arial"/>
        </w:rPr>
        <w:t>/undertake</w:t>
      </w:r>
      <w:r w:rsidRPr="00176F42">
        <w:rPr>
          <w:rFonts w:cs="Arial"/>
        </w:rPr>
        <w:t xml:space="preserve"> training, update, briefing and review sessions as required</w:t>
      </w:r>
    </w:p>
    <w:p w14:paraId="0A7BCD24" w14:textId="77777777" w:rsidR="00775F95" w:rsidRPr="00176F42" w:rsidRDefault="00775F95" w:rsidP="00A65AB0">
      <w:pPr>
        <w:pStyle w:val="ListParagraph"/>
        <w:numPr>
          <w:ilvl w:val="0"/>
          <w:numId w:val="42"/>
        </w:numPr>
        <w:spacing w:line="276" w:lineRule="auto"/>
        <w:jc w:val="both"/>
        <w:rPr>
          <w:rFonts w:cs="Arial"/>
        </w:rPr>
      </w:pPr>
      <w:r w:rsidRPr="00176F42">
        <w:rPr>
          <w:rFonts w:cs="Arial"/>
        </w:rPr>
        <w:t>Provide information as requested on their availability to invigilate</w:t>
      </w:r>
    </w:p>
    <w:p w14:paraId="4A79887D" w14:textId="77777777" w:rsidR="00775F95" w:rsidRPr="00176F42" w:rsidRDefault="00775F95" w:rsidP="00A65AB0">
      <w:pPr>
        <w:pStyle w:val="ListParagraph"/>
        <w:numPr>
          <w:ilvl w:val="0"/>
          <w:numId w:val="42"/>
        </w:numPr>
        <w:spacing w:line="276" w:lineRule="auto"/>
        <w:jc w:val="both"/>
        <w:rPr>
          <w:rFonts w:cs="Arial"/>
        </w:rPr>
      </w:pPr>
      <w:r w:rsidRPr="00176F42">
        <w:rPr>
          <w:rFonts w:cs="Arial"/>
        </w:rPr>
        <w:t xml:space="preserve">Sign a confidentiality and security agreement and </w:t>
      </w:r>
      <w:r w:rsidRPr="00176F42">
        <w:t>confirm whether they have any current maladministration/malpractice sanctions applied to them</w:t>
      </w:r>
    </w:p>
    <w:p w14:paraId="3375F5E8" w14:textId="77777777" w:rsidR="00775F95" w:rsidRPr="00176F42" w:rsidRDefault="00775F95" w:rsidP="000D251C">
      <w:pPr>
        <w:spacing w:line="276" w:lineRule="auto"/>
        <w:jc w:val="both"/>
        <w:rPr>
          <w:rFonts w:cs="Arial"/>
          <w:b/>
        </w:rPr>
      </w:pPr>
      <w:r w:rsidRPr="00176F42">
        <w:rPr>
          <w:rFonts w:cs="Arial"/>
          <w:b/>
        </w:rPr>
        <w:t>Reception staff</w:t>
      </w:r>
    </w:p>
    <w:p w14:paraId="19CF63C0" w14:textId="7EDED367" w:rsidR="002A0892" w:rsidRPr="00176F42" w:rsidRDefault="00775F95" w:rsidP="00DF6E06">
      <w:pPr>
        <w:pStyle w:val="ListParagraph"/>
        <w:numPr>
          <w:ilvl w:val="0"/>
          <w:numId w:val="25"/>
        </w:numPr>
        <w:spacing w:line="276" w:lineRule="auto"/>
        <w:jc w:val="both"/>
        <w:rPr>
          <w:rFonts w:cs="Arial"/>
        </w:rPr>
      </w:pPr>
      <w:r w:rsidRPr="00176F42">
        <w:rPr>
          <w:rFonts w:cs="Arial"/>
        </w:rPr>
        <w:t xml:space="preserve">Support the EO </w:t>
      </w:r>
      <w:r w:rsidR="002A0892" w:rsidRPr="00176F42">
        <w:rPr>
          <w:rFonts w:cs="Arial"/>
        </w:rPr>
        <w:t>in the receipt and dispatch of confidential exam materials and follow the requirements for maintaining the integrity and confidentiality of the exam materials</w:t>
      </w:r>
    </w:p>
    <w:p w14:paraId="553C1AD6" w14:textId="77777777" w:rsidR="00775F95" w:rsidRPr="00176F42" w:rsidRDefault="00775F95" w:rsidP="000D251C">
      <w:pPr>
        <w:spacing w:line="276" w:lineRule="auto"/>
        <w:jc w:val="both"/>
        <w:rPr>
          <w:rFonts w:cs="Arial"/>
          <w:b/>
        </w:rPr>
      </w:pPr>
      <w:r w:rsidRPr="00176F42">
        <w:rPr>
          <w:rFonts w:cs="Arial"/>
          <w:b/>
        </w:rPr>
        <w:t>Site staff</w:t>
      </w:r>
    </w:p>
    <w:p w14:paraId="7DDE79FA" w14:textId="77777777" w:rsidR="00775F95" w:rsidRPr="00176F42" w:rsidRDefault="00775F95" w:rsidP="00DF6E06">
      <w:pPr>
        <w:pStyle w:val="ListParagraph"/>
        <w:numPr>
          <w:ilvl w:val="0"/>
          <w:numId w:val="25"/>
        </w:numPr>
        <w:spacing w:line="276" w:lineRule="auto"/>
        <w:jc w:val="both"/>
        <w:rPr>
          <w:rFonts w:cs="Arial"/>
        </w:rPr>
      </w:pPr>
      <w:r w:rsidRPr="00176F42">
        <w:rPr>
          <w:rFonts w:cs="Arial"/>
        </w:rPr>
        <w:t>Support the EO in relevant matters relating to exam rooms and resources</w:t>
      </w:r>
    </w:p>
    <w:p w14:paraId="5AFA5DC9" w14:textId="77777777" w:rsidR="00775F95" w:rsidRPr="00176F42" w:rsidRDefault="00775F95" w:rsidP="000D251C">
      <w:pPr>
        <w:spacing w:line="276" w:lineRule="auto"/>
        <w:jc w:val="both"/>
        <w:rPr>
          <w:rFonts w:cs="Arial"/>
          <w:b/>
        </w:rPr>
      </w:pPr>
      <w:r w:rsidRPr="00176F42">
        <w:rPr>
          <w:rFonts w:cs="Arial"/>
          <w:b/>
        </w:rPr>
        <w:lastRenderedPageBreak/>
        <w:t>Candidates</w:t>
      </w:r>
    </w:p>
    <w:p w14:paraId="51ECCC7F" w14:textId="77777777" w:rsidR="00775F95" w:rsidRPr="00176F42" w:rsidRDefault="00775F95" w:rsidP="000D251C">
      <w:pPr>
        <w:spacing w:line="276" w:lineRule="auto"/>
        <w:jc w:val="both"/>
        <w:rPr>
          <w:rFonts w:cs="Arial"/>
        </w:rPr>
      </w:pPr>
      <w:r w:rsidRPr="00176F42">
        <w:rPr>
          <w:rFonts w:cs="Arial"/>
        </w:rPr>
        <w:t>Where applicable in this policy, the term ‘candidates’ refers to candidates and/or their parents/carers.</w:t>
      </w:r>
    </w:p>
    <w:p w14:paraId="0E0AEB16" w14:textId="55F056F6" w:rsidR="00775F95" w:rsidRPr="00176F42" w:rsidRDefault="00775F95" w:rsidP="000D251C">
      <w:pPr>
        <w:pStyle w:val="Headinglevel1"/>
        <w:spacing w:before="240"/>
        <w:jc w:val="both"/>
        <w:rPr>
          <w:rFonts w:cs="Arial"/>
          <w:color w:val="auto"/>
        </w:rPr>
      </w:pPr>
      <w:bookmarkStart w:id="12" w:name="_Toc55214328"/>
      <w:r w:rsidRPr="00176F42">
        <w:rPr>
          <w:rFonts w:cs="Arial"/>
          <w:color w:val="auto"/>
        </w:rPr>
        <w:t>The exam cycle</w:t>
      </w:r>
      <w:bookmarkEnd w:id="12"/>
    </w:p>
    <w:p w14:paraId="53E961B0" w14:textId="77777777" w:rsidR="00775F95" w:rsidRPr="00176F42" w:rsidRDefault="00775F95" w:rsidP="000D251C">
      <w:pPr>
        <w:spacing w:line="276" w:lineRule="auto"/>
        <w:jc w:val="both"/>
        <w:rPr>
          <w:rFonts w:cs="Arial"/>
        </w:rPr>
      </w:pPr>
      <w:r w:rsidRPr="00176F42">
        <w:rPr>
          <w:rFonts w:cs="Arial"/>
        </w:rPr>
        <w:t xml:space="preserve">The exams management and administration process that needs to be undertaken for each </w:t>
      </w:r>
      <w:r w:rsidRPr="00176F42">
        <w:rPr>
          <w:rFonts w:cs="Arial"/>
          <w:b/>
        </w:rPr>
        <w:t>exam series</w:t>
      </w:r>
      <w:r w:rsidRPr="00176F42">
        <w:rPr>
          <w:rFonts w:cs="Arial"/>
        </w:rPr>
        <w:t xml:space="preserve"> is often referred to as the </w:t>
      </w:r>
      <w:r w:rsidRPr="00176F42">
        <w:rPr>
          <w:rFonts w:cs="Arial"/>
          <w:b/>
        </w:rPr>
        <w:t>exam cycle</w:t>
      </w:r>
      <w:r w:rsidRPr="00176F42">
        <w:rPr>
          <w:rFonts w:cs="Arial"/>
        </w:rPr>
        <w:t xml:space="preserve"> and relevant tasks required within this grouped into the following stages:</w:t>
      </w:r>
    </w:p>
    <w:p w14:paraId="3B558DB5" w14:textId="77777777" w:rsidR="00775F95" w:rsidRPr="00176F42" w:rsidRDefault="00775F95" w:rsidP="00A65AB0">
      <w:pPr>
        <w:pStyle w:val="ListParagraph"/>
        <w:numPr>
          <w:ilvl w:val="0"/>
          <w:numId w:val="43"/>
        </w:numPr>
        <w:spacing w:line="276" w:lineRule="auto"/>
        <w:jc w:val="both"/>
        <w:rPr>
          <w:rFonts w:cs="Arial"/>
        </w:rPr>
      </w:pPr>
      <w:r w:rsidRPr="00176F42">
        <w:rPr>
          <w:rFonts w:cs="Arial"/>
        </w:rPr>
        <w:t>planning</w:t>
      </w:r>
    </w:p>
    <w:p w14:paraId="5C2A1A64" w14:textId="77777777" w:rsidR="00775F95" w:rsidRPr="00176F42" w:rsidRDefault="00775F95" w:rsidP="00A65AB0">
      <w:pPr>
        <w:pStyle w:val="ListParagraph"/>
        <w:numPr>
          <w:ilvl w:val="0"/>
          <w:numId w:val="43"/>
        </w:numPr>
        <w:spacing w:line="276" w:lineRule="auto"/>
        <w:jc w:val="both"/>
        <w:rPr>
          <w:rFonts w:cs="Arial"/>
        </w:rPr>
      </w:pPr>
      <w:r w:rsidRPr="00176F42">
        <w:rPr>
          <w:rFonts w:cs="Arial"/>
        </w:rPr>
        <w:t>entries</w:t>
      </w:r>
    </w:p>
    <w:p w14:paraId="56434CA9" w14:textId="77777777" w:rsidR="00775F95" w:rsidRPr="00176F42" w:rsidRDefault="00775F95" w:rsidP="00A65AB0">
      <w:pPr>
        <w:pStyle w:val="ListParagraph"/>
        <w:numPr>
          <w:ilvl w:val="0"/>
          <w:numId w:val="43"/>
        </w:numPr>
        <w:spacing w:line="276" w:lineRule="auto"/>
        <w:jc w:val="both"/>
        <w:rPr>
          <w:rFonts w:cs="Arial"/>
        </w:rPr>
      </w:pPr>
      <w:r w:rsidRPr="00176F42">
        <w:rPr>
          <w:rFonts w:cs="Arial"/>
        </w:rPr>
        <w:t xml:space="preserve">pre-exams </w:t>
      </w:r>
    </w:p>
    <w:p w14:paraId="6EE0E388" w14:textId="77777777" w:rsidR="00775F95" w:rsidRPr="00176F42" w:rsidRDefault="00775F95" w:rsidP="00A65AB0">
      <w:pPr>
        <w:pStyle w:val="ListParagraph"/>
        <w:numPr>
          <w:ilvl w:val="0"/>
          <w:numId w:val="43"/>
        </w:numPr>
        <w:spacing w:line="276" w:lineRule="auto"/>
        <w:jc w:val="both"/>
        <w:rPr>
          <w:rFonts w:cs="Arial"/>
        </w:rPr>
      </w:pPr>
      <w:r w:rsidRPr="00176F42">
        <w:rPr>
          <w:rFonts w:cs="Arial"/>
        </w:rPr>
        <w:t>exam time</w:t>
      </w:r>
    </w:p>
    <w:p w14:paraId="4485C713" w14:textId="77777777" w:rsidR="00775F95" w:rsidRPr="00176F42" w:rsidRDefault="00775F95" w:rsidP="00A65AB0">
      <w:pPr>
        <w:pStyle w:val="ListParagraph"/>
        <w:numPr>
          <w:ilvl w:val="0"/>
          <w:numId w:val="43"/>
        </w:numPr>
        <w:spacing w:line="276" w:lineRule="auto"/>
        <w:jc w:val="both"/>
        <w:rPr>
          <w:rFonts w:cs="Arial"/>
        </w:rPr>
      </w:pPr>
      <w:r w:rsidRPr="00176F42">
        <w:rPr>
          <w:rFonts w:cs="Arial"/>
        </w:rPr>
        <w:t>results and post-results</w:t>
      </w:r>
    </w:p>
    <w:p w14:paraId="5B3308AE" w14:textId="77777777" w:rsidR="00775F95" w:rsidRPr="00176F42" w:rsidRDefault="00775F95" w:rsidP="000D251C">
      <w:pPr>
        <w:spacing w:line="276" w:lineRule="auto"/>
        <w:jc w:val="both"/>
        <w:rPr>
          <w:rFonts w:cs="Arial"/>
        </w:rPr>
      </w:pPr>
      <w:r w:rsidRPr="00176F42">
        <w:rPr>
          <w:rFonts w:cs="Arial"/>
        </w:rPr>
        <w:t>This policy identifies roles and responsibilities of centre staff within this cycle.</w:t>
      </w:r>
    </w:p>
    <w:p w14:paraId="4FE0E0D0" w14:textId="47E40132" w:rsidR="00775F95" w:rsidRPr="00176F42" w:rsidRDefault="00775F95" w:rsidP="000D251C">
      <w:pPr>
        <w:pStyle w:val="Headinglevel2"/>
        <w:spacing w:before="360" w:line="276" w:lineRule="auto"/>
        <w:jc w:val="both"/>
        <w:rPr>
          <w:rFonts w:cs="Arial"/>
          <w:color w:val="auto"/>
        </w:rPr>
      </w:pPr>
      <w:bookmarkStart w:id="13" w:name="_Toc55214329"/>
      <w:r w:rsidRPr="00176F42">
        <w:rPr>
          <w:rFonts w:cs="Arial"/>
          <w:color w:val="auto"/>
        </w:rPr>
        <w:t>Planning: roles and responsibilities</w:t>
      </w:r>
      <w:bookmarkEnd w:id="13"/>
    </w:p>
    <w:p w14:paraId="011D7118" w14:textId="0AF73ED6" w:rsidR="00775F95" w:rsidRPr="00176F42" w:rsidRDefault="00775F95" w:rsidP="000D251C">
      <w:pPr>
        <w:pStyle w:val="Heading3"/>
        <w:spacing w:line="276" w:lineRule="auto"/>
        <w:jc w:val="both"/>
        <w:rPr>
          <w:rFonts w:cs="Arial"/>
          <w:u w:val="single"/>
        </w:rPr>
      </w:pPr>
      <w:bookmarkStart w:id="14" w:name="_Toc55214330"/>
      <w:r w:rsidRPr="00176F42">
        <w:rPr>
          <w:rFonts w:cs="Arial"/>
          <w:u w:val="single"/>
        </w:rPr>
        <w:t>Information sharing</w:t>
      </w:r>
      <w:bookmarkEnd w:id="14"/>
    </w:p>
    <w:p w14:paraId="61885DEA" w14:textId="77777777" w:rsidR="00775F95" w:rsidRPr="00176F42" w:rsidRDefault="00775F95" w:rsidP="000D251C">
      <w:pPr>
        <w:jc w:val="both"/>
        <w:rPr>
          <w:rFonts w:cs="Arial"/>
        </w:rPr>
      </w:pPr>
    </w:p>
    <w:p w14:paraId="4787BCB0" w14:textId="77777777" w:rsidR="00775F95" w:rsidRPr="00176F42" w:rsidRDefault="00775F95" w:rsidP="000D251C">
      <w:pPr>
        <w:spacing w:line="276" w:lineRule="auto"/>
        <w:jc w:val="both"/>
        <w:rPr>
          <w:rFonts w:cs="Arial"/>
          <w:b/>
        </w:rPr>
      </w:pPr>
      <w:r w:rsidRPr="00176F42">
        <w:rPr>
          <w:rFonts w:cs="Arial"/>
          <w:b/>
        </w:rPr>
        <w:t>Head of centre</w:t>
      </w:r>
    </w:p>
    <w:p w14:paraId="3D5E99B5" w14:textId="193914C6" w:rsidR="00775F95" w:rsidRPr="00176F42" w:rsidRDefault="00775F95" w:rsidP="00DF6E06">
      <w:pPr>
        <w:pStyle w:val="ListParagraph"/>
        <w:numPr>
          <w:ilvl w:val="0"/>
          <w:numId w:val="2"/>
        </w:numPr>
        <w:spacing w:line="276" w:lineRule="auto"/>
        <w:jc w:val="both"/>
        <w:rPr>
          <w:rFonts w:cs="Arial"/>
        </w:rPr>
      </w:pPr>
      <w:r w:rsidRPr="00176F42">
        <w:rPr>
          <w:rFonts w:cs="Arial"/>
        </w:rPr>
        <w:t xml:space="preserve">Directs relevant centre staff to annually updated </w:t>
      </w:r>
      <w:r w:rsidRPr="00176F42">
        <w:rPr>
          <w:rFonts w:ascii="Verdana" w:hAnsi="Verdana" w:cs="Arial"/>
          <w:sz w:val="20"/>
          <w:szCs w:val="20"/>
        </w:rPr>
        <w:t>JCQ</w:t>
      </w:r>
      <w:r w:rsidRPr="00176F42">
        <w:rPr>
          <w:rFonts w:cs="Arial"/>
        </w:rPr>
        <w:t xml:space="preserve"> publications including </w:t>
      </w:r>
      <w:hyperlink r:id="rId29" w:history="1">
        <w:r w:rsidRPr="00176F42">
          <w:rPr>
            <w:rStyle w:val="Hyperlink"/>
            <w:rFonts w:ascii="Verdana" w:hAnsi="Verdana" w:cs="Arial"/>
            <w:color w:val="auto"/>
            <w:sz w:val="20"/>
            <w:szCs w:val="20"/>
            <w:u w:val="none"/>
          </w:rPr>
          <w:t>GR</w:t>
        </w:r>
      </w:hyperlink>
      <w:r w:rsidRPr="00176F42">
        <w:rPr>
          <w:rStyle w:val="Hyperlink"/>
          <w:rFonts w:ascii="Verdana" w:hAnsi="Verdana" w:cs="Arial"/>
          <w:color w:val="auto"/>
          <w:sz w:val="20"/>
          <w:szCs w:val="20"/>
          <w:u w:val="none"/>
        </w:rPr>
        <w:t xml:space="preserve">, </w:t>
      </w:r>
      <w:hyperlink r:id="rId30" w:history="1">
        <w:r w:rsidRPr="00176F42">
          <w:rPr>
            <w:rStyle w:val="Hyperlink"/>
            <w:rFonts w:ascii="Verdana" w:hAnsi="Verdana" w:cs="Arial"/>
            <w:color w:val="auto"/>
            <w:sz w:val="20"/>
            <w:szCs w:val="20"/>
            <w:u w:val="none"/>
          </w:rPr>
          <w:t>ICE</w:t>
        </w:r>
      </w:hyperlink>
      <w:r w:rsidRPr="00176F42">
        <w:rPr>
          <w:rStyle w:val="Hyperlink"/>
          <w:rFonts w:ascii="Verdana" w:hAnsi="Verdana" w:cs="Arial"/>
          <w:color w:val="auto"/>
          <w:sz w:val="20"/>
          <w:szCs w:val="20"/>
          <w:u w:val="none"/>
        </w:rPr>
        <w:t xml:space="preserve">, </w:t>
      </w:r>
      <w:hyperlink r:id="rId31" w:history="1">
        <w:r w:rsidRPr="00176F42">
          <w:rPr>
            <w:rStyle w:val="Hyperlink"/>
            <w:rFonts w:ascii="Verdana" w:hAnsi="Verdana" w:cs="Arial"/>
            <w:color w:val="auto"/>
            <w:sz w:val="20"/>
            <w:szCs w:val="20"/>
            <w:u w:val="none"/>
          </w:rPr>
          <w:t>AA</w:t>
        </w:r>
      </w:hyperlink>
      <w:r w:rsidRPr="00176F42">
        <w:rPr>
          <w:rStyle w:val="Hyperlink"/>
          <w:rFonts w:ascii="Verdana" w:hAnsi="Verdana" w:cs="Arial"/>
          <w:color w:val="auto"/>
          <w:sz w:val="20"/>
          <w:szCs w:val="20"/>
          <w:u w:val="none"/>
        </w:rPr>
        <w:t xml:space="preserve">, </w:t>
      </w:r>
      <w:hyperlink r:id="rId32" w:history="1">
        <w:r w:rsidR="009F236A" w:rsidRPr="00176F42">
          <w:rPr>
            <w:rStyle w:val="Hyperlink"/>
            <w:rFonts w:ascii="Verdana" w:hAnsi="Verdana" w:cs="Arial"/>
            <w:color w:val="auto"/>
            <w:sz w:val="20"/>
            <w:szCs w:val="20"/>
            <w:u w:val="none"/>
          </w:rPr>
          <w:t>SM</w:t>
        </w:r>
      </w:hyperlink>
      <w:r w:rsidR="00311159" w:rsidRPr="00176F42">
        <w:rPr>
          <w:rStyle w:val="Hyperlink"/>
          <w:rFonts w:ascii="Verdana" w:hAnsi="Verdana" w:cs="Arial"/>
          <w:color w:val="auto"/>
          <w:sz w:val="20"/>
          <w:szCs w:val="20"/>
          <w:u w:val="none"/>
        </w:rPr>
        <w:t>,</w:t>
      </w:r>
      <w:r w:rsidRPr="00176F42">
        <w:rPr>
          <w:rFonts w:ascii="Verdana" w:hAnsi="Verdana"/>
          <w:sz w:val="20"/>
          <w:szCs w:val="20"/>
        </w:rPr>
        <w:t xml:space="preserve"> </w:t>
      </w:r>
      <w:hyperlink r:id="rId33" w:history="1">
        <w:r w:rsidRPr="00176F42">
          <w:rPr>
            <w:rStyle w:val="Hyperlink"/>
            <w:rFonts w:ascii="Verdana" w:hAnsi="Verdana" w:cs="Arial"/>
            <w:color w:val="auto"/>
            <w:sz w:val="20"/>
            <w:szCs w:val="20"/>
            <w:u w:val="none"/>
          </w:rPr>
          <w:t>NEA</w:t>
        </w:r>
      </w:hyperlink>
      <w:r w:rsidRPr="00176F42">
        <w:rPr>
          <w:rFonts w:ascii="Verdana" w:hAnsi="Verdana"/>
          <w:sz w:val="20"/>
          <w:szCs w:val="20"/>
        </w:rPr>
        <w:t xml:space="preserve"> </w:t>
      </w:r>
      <w:r w:rsidRPr="00176F42">
        <w:rPr>
          <w:rStyle w:val="Hyperlink"/>
          <w:rFonts w:cs="Arial"/>
          <w:color w:val="auto"/>
          <w:u w:val="none"/>
        </w:rPr>
        <w:t>(and the</w:t>
      </w:r>
      <w:r w:rsidRPr="00176F42">
        <w:rPr>
          <w:rStyle w:val="Hyperlink"/>
          <w:rFonts w:ascii="Verdana" w:hAnsi="Verdana" w:cs="Arial"/>
          <w:color w:val="auto"/>
          <w:sz w:val="20"/>
          <w:szCs w:val="20"/>
          <w:u w:val="none"/>
        </w:rPr>
        <w:t xml:space="preserve"> instructions for conducting coursework</w:t>
      </w:r>
      <w:r w:rsidRPr="00176F42">
        <w:rPr>
          <w:rStyle w:val="Hyperlink"/>
          <w:rFonts w:cs="Arial"/>
          <w:color w:val="auto"/>
          <w:u w:val="none"/>
        </w:rPr>
        <w:t>)</w:t>
      </w:r>
      <w:r w:rsidR="00311159" w:rsidRPr="00176F42">
        <w:rPr>
          <w:rStyle w:val="Hyperlink"/>
          <w:rFonts w:cs="Arial"/>
          <w:color w:val="auto"/>
          <w:u w:val="none"/>
        </w:rPr>
        <w:t xml:space="preserve"> and</w:t>
      </w:r>
      <w:r w:rsidR="00311159" w:rsidRPr="00176F42">
        <w:rPr>
          <w:rStyle w:val="Hyperlink"/>
          <w:rFonts w:ascii="Verdana" w:hAnsi="Verdana" w:cs="Arial"/>
          <w:color w:val="auto"/>
          <w:sz w:val="20"/>
          <w:szCs w:val="20"/>
          <w:u w:val="none"/>
        </w:rPr>
        <w:t xml:space="preserve"> </w:t>
      </w:r>
      <w:hyperlink r:id="rId34" w:history="1">
        <w:r w:rsidR="00311159" w:rsidRPr="00176F42">
          <w:rPr>
            <w:rStyle w:val="Hyperlink"/>
            <w:rFonts w:ascii="Verdana" w:hAnsi="Verdana" w:cs="Arial"/>
            <w:color w:val="auto"/>
            <w:sz w:val="20"/>
            <w:szCs w:val="20"/>
            <w:u w:val="none"/>
          </w:rPr>
          <w:t>SC</w:t>
        </w:r>
      </w:hyperlink>
    </w:p>
    <w:p w14:paraId="713B9290" w14:textId="77777777" w:rsidR="00775F95" w:rsidRPr="00176F42" w:rsidRDefault="00775F95" w:rsidP="000D251C">
      <w:pPr>
        <w:spacing w:line="276" w:lineRule="auto"/>
        <w:jc w:val="both"/>
        <w:rPr>
          <w:rFonts w:cs="Arial"/>
          <w:b/>
        </w:rPr>
      </w:pPr>
      <w:r w:rsidRPr="00176F42">
        <w:rPr>
          <w:rFonts w:cs="Arial"/>
          <w:b/>
        </w:rPr>
        <w:t>Exams officer</w:t>
      </w:r>
    </w:p>
    <w:p w14:paraId="1572880A" w14:textId="1EDDC734" w:rsidR="00775F95" w:rsidRPr="00176F42" w:rsidRDefault="00775F95" w:rsidP="00A65AB0">
      <w:pPr>
        <w:pStyle w:val="ListParagraph"/>
        <w:numPr>
          <w:ilvl w:val="0"/>
          <w:numId w:val="44"/>
        </w:numPr>
        <w:spacing w:line="276" w:lineRule="auto"/>
        <w:jc w:val="both"/>
        <w:rPr>
          <w:rFonts w:cs="Arial"/>
        </w:rPr>
      </w:pPr>
      <w:r w:rsidRPr="00176F42">
        <w:rPr>
          <w:rFonts w:cs="Arial"/>
        </w:rPr>
        <w:t xml:space="preserve">Signposts relevant centre staff to </w:t>
      </w:r>
      <w:r w:rsidRPr="00176F42">
        <w:rPr>
          <w:rFonts w:ascii="Verdana" w:hAnsi="Verdana" w:cs="Arial"/>
          <w:sz w:val="20"/>
          <w:szCs w:val="20"/>
        </w:rPr>
        <w:t>JCQ</w:t>
      </w:r>
      <w:r w:rsidRPr="00176F42">
        <w:rPr>
          <w:rFonts w:cs="Arial"/>
        </w:rPr>
        <w:t xml:space="preserve"> publications and awarding body documentation relating to the exams process that ha</w:t>
      </w:r>
      <w:r w:rsidR="00153FBD" w:rsidRPr="00176F42">
        <w:rPr>
          <w:rFonts w:cs="Arial"/>
        </w:rPr>
        <w:t>ve</w:t>
      </w:r>
      <w:r w:rsidRPr="00176F42">
        <w:rPr>
          <w:rFonts w:cs="Arial"/>
        </w:rPr>
        <w:t xml:space="preserve"> been updated</w:t>
      </w:r>
    </w:p>
    <w:p w14:paraId="65D9A67F" w14:textId="77777777" w:rsidR="00775F95" w:rsidRPr="00176F42" w:rsidRDefault="00775F95" w:rsidP="00A65AB0">
      <w:pPr>
        <w:pStyle w:val="ListParagraph"/>
        <w:numPr>
          <w:ilvl w:val="0"/>
          <w:numId w:val="44"/>
        </w:numPr>
        <w:spacing w:line="276" w:lineRule="auto"/>
        <w:jc w:val="both"/>
        <w:rPr>
          <w:rFonts w:cs="Arial"/>
        </w:rPr>
      </w:pPr>
      <w:r w:rsidRPr="00176F42">
        <w:rPr>
          <w:rFonts w:cs="Arial"/>
        </w:rPr>
        <w:t xml:space="preserve">Signposts relevant centre staff to </w:t>
      </w:r>
      <w:r w:rsidRPr="00176F42">
        <w:rPr>
          <w:rFonts w:ascii="Verdana" w:hAnsi="Verdana" w:cs="Arial"/>
          <w:sz w:val="20"/>
          <w:szCs w:val="20"/>
        </w:rPr>
        <w:t>JCQ</w:t>
      </w:r>
      <w:r w:rsidRPr="00176F42">
        <w:rPr>
          <w:rFonts w:cs="Arial"/>
        </w:rPr>
        <w:t xml:space="preserve"> information that should be provided to candidates</w:t>
      </w:r>
    </w:p>
    <w:p w14:paraId="69D53F2F" w14:textId="77777777" w:rsidR="00775F95" w:rsidRPr="00176F42" w:rsidRDefault="00775F95" w:rsidP="00A65AB0">
      <w:pPr>
        <w:pStyle w:val="ListParagraph"/>
        <w:numPr>
          <w:ilvl w:val="0"/>
          <w:numId w:val="44"/>
        </w:numPr>
        <w:spacing w:line="276" w:lineRule="auto"/>
        <w:jc w:val="both"/>
        <w:rPr>
          <w:rFonts w:cs="Arial"/>
        </w:rPr>
      </w:pPr>
      <w:r w:rsidRPr="00176F42">
        <w:rPr>
          <w:rFonts w:cs="Arial"/>
        </w:rPr>
        <w:t>As the centre administrator, approves relevant access rights for centre staff to access awarding body secure extranet sites</w:t>
      </w:r>
    </w:p>
    <w:p w14:paraId="34E5E13D" w14:textId="32673741" w:rsidR="00775F95" w:rsidRPr="00176F42" w:rsidRDefault="00775F95" w:rsidP="000D251C">
      <w:pPr>
        <w:pStyle w:val="Heading3"/>
        <w:spacing w:line="276" w:lineRule="auto"/>
        <w:jc w:val="both"/>
        <w:rPr>
          <w:rFonts w:cs="Arial"/>
          <w:u w:val="single"/>
        </w:rPr>
      </w:pPr>
      <w:bookmarkStart w:id="15" w:name="_Toc55214331"/>
      <w:r w:rsidRPr="00176F42">
        <w:rPr>
          <w:rFonts w:cs="Arial"/>
          <w:u w:val="single"/>
        </w:rPr>
        <w:t>Information gathering</w:t>
      </w:r>
      <w:bookmarkEnd w:id="15"/>
    </w:p>
    <w:p w14:paraId="556414A5" w14:textId="77777777" w:rsidR="00775F95" w:rsidRPr="00176F42" w:rsidRDefault="00775F95" w:rsidP="000D251C">
      <w:pPr>
        <w:spacing w:before="240" w:line="276" w:lineRule="auto"/>
        <w:jc w:val="both"/>
        <w:rPr>
          <w:rFonts w:cs="Arial"/>
          <w:b/>
        </w:rPr>
      </w:pPr>
      <w:r w:rsidRPr="00176F42">
        <w:rPr>
          <w:rFonts w:cs="Arial"/>
          <w:b/>
        </w:rPr>
        <w:t>Exams officer</w:t>
      </w:r>
    </w:p>
    <w:p w14:paraId="7B78D7C7" w14:textId="77777777" w:rsidR="00775F95" w:rsidRPr="00176F42" w:rsidRDefault="00775F95" w:rsidP="00A65AB0">
      <w:pPr>
        <w:pStyle w:val="ListParagraph"/>
        <w:numPr>
          <w:ilvl w:val="0"/>
          <w:numId w:val="45"/>
        </w:numPr>
        <w:spacing w:line="276" w:lineRule="auto"/>
        <w:jc w:val="both"/>
        <w:rPr>
          <w:rFonts w:cs="Arial"/>
        </w:rPr>
      </w:pPr>
      <w:r w:rsidRPr="00176F42">
        <w:rPr>
          <w:rFonts w:cs="Arial"/>
        </w:rPr>
        <w:t>Undertakes an annual information gathering exercise in preparation for each new academic year to ensure data about all qualifications being delivered is up to date and correct</w:t>
      </w:r>
    </w:p>
    <w:p w14:paraId="65FAE553" w14:textId="77777777" w:rsidR="00775F95" w:rsidRPr="00176F42" w:rsidRDefault="00775F95" w:rsidP="00A65AB0">
      <w:pPr>
        <w:pStyle w:val="ListParagraph"/>
        <w:numPr>
          <w:ilvl w:val="0"/>
          <w:numId w:val="45"/>
        </w:numPr>
        <w:spacing w:line="276" w:lineRule="auto"/>
        <w:jc w:val="both"/>
        <w:rPr>
          <w:rFonts w:cs="Arial"/>
        </w:rPr>
      </w:pPr>
      <w:r w:rsidRPr="00176F42">
        <w:rPr>
          <w:rFonts w:cs="Arial"/>
        </w:rPr>
        <w:t>Collates all information gathered into one central point of reference</w:t>
      </w:r>
    </w:p>
    <w:p w14:paraId="653CA10E" w14:textId="77777777" w:rsidR="00775F95" w:rsidRPr="00176F42" w:rsidRDefault="00775F95" w:rsidP="00A65AB0">
      <w:pPr>
        <w:pStyle w:val="ListParagraph"/>
        <w:numPr>
          <w:ilvl w:val="0"/>
          <w:numId w:val="45"/>
        </w:numPr>
        <w:spacing w:line="276" w:lineRule="auto"/>
        <w:jc w:val="both"/>
        <w:rPr>
          <w:rFonts w:cs="Arial"/>
        </w:rPr>
      </w:pPr>
      <w:r w:rsidRPr="00176F42">
        <w:rPr>
          <w:rFonts w:cs="Arial"/>
        </w:rPr>
        <w:t>Researches awarding body guidance to identify administrative processes, key tasks, key dates and deadlines for all relevant qualifications</w:t>
      </w:r>
    </w:p>
    <w:p w14:paraId="61FB723F" w14:textId="77777777" w:rsidR="00775F95" w:rsidRPr="00176F42" w:rsidRDefault="00775F95" w:rsidP="00A65AB0">
      <w:pPr>
        <w:pStyle w:val="ListParagraph"/>
        <w:numPr>
          <w:ilvl w:val="0"/>
          <w:numId w:val="45"/>
        </w:numPr>
        <w:spacing w:line="276" w:lineRule="auto"/>
        <w:jc w:val="both"/>
        <w:rPr>
          <w:rFonts w:cs="Arial"/>
        </w:rPr>
      </w:pPr>
      <w:r w:rsidRPr="00176F42">
        <w:rPr>
          <w:rFonts w:cs="Arial"/>
        </w:rPr>
        <w:t>Produces an annual exams plan of key tasks and key dates to ensure all external deadlines can be effectively met; informs key centre staff of internal deadlines</w:t>
      </w:r>
    </w:p>
    <w:p w14:paraId="065AC4C4" w14:textId="3623BCF0" w:rsidR="00775F95" w:rsidRPr="00176F42" w:rsidRDefault="00775F95" w:rsidP="00A65AB0">
      <w:pPr>
        <w:pStyle w:val="ListParagraph"/>
        <w:numPr>
          <w:ilvl w:val="0"/>
          <w:numId w:val="45"/>
        </w:numPr>
        <w:spacing w:line="276" w:lineRule="auto"/>
        <w:jc w:val="both"/>
        <w:rPr>
          <w:rFonts w:cs="Arial"/>
        </w:rPr>
      </w:pPr>
      <w:r w:rsidRPr="00176F42">
        <w:rPr>
          <w:rFonts w:cs="Arial"/>
        </w:rPr>
        <w:t xml:space="preserve">Collects information on internal exams to enable preparation for and conduct of </w:t>
      </w:r>
      <w:r w:rsidR="00BD08C5" w:rsidRPr="00176F42">
        <w:rPr>
          <w:rFonts w:cs="Arial"/>
        </w:rPr>
        <w:t>(</w:t>
      </w:r>
      <w:r w:rsidRPr="00176F42">
        <w:rPr>
          <w:rFonts w:cs="Arial"/>
        </w:rPr>
        <w:t>insert the titles these internal exams are referred to in the centre</w:t>
      </w:r>
      <w:r w:rsidR="00BD08C5" w:rsidRPr="00176F42">
        <w:rPr>
          <w:rFonts w:cs="Arial"/>
        </w:rPr>
        <w:t>)</w:t>
      </w:r>
    </w:p>
    <w:p w14:paraId="633B3991" w14:textId="709C8269" w:rsidR="00775F95" w:rsidRPr="00176F42" w:rsidRDefault="009F236A" w:rsidP="000D251C">
      <w:pPr>
        <w:spacing w:line="276" w:lineRule="auto"/>
        <w:jc w:val="both"/>
        <w:rPr>
          <w:rFonts w:cs="Arial"/>
          <w:b/>
        </w:rPr>
      </w:pPr>
      <w:r w:rsidRPr="00176F42">
        <w:rPr>
          <w:rFonts w:cs="Arial"/>
          <w:b/>
        </w:rPr>
        <w:t>Senior leaders</w:t>
      </w:r>
    </w:p>
    <w:p w14:paraId="721C4983" w14:textId="2C9F2E0B" w:rsidR="00775F95" w:rsidRPr="00176F42" w:rsidRDefault="00775F95" w:rsidP="00A65AB0">
      <w:pPr>
        <w:pStyle w:val="ListParagraph"/>
        <w:numPr>
          <w:ilvl w:val="0"/>
          <w:numId w:val="46"/>
        </w:numPr>
        <w:spacing w:line="276" w:lineRule="auto"/>
        <w:jc w:val="both"/>
        <w:rPr>
          <w:rFonts w:cs="Arial"/>
        </w:rPr>
      </w:pPr>
      <w:r w:rsidRPr="00176F42">
        <w:rPr>
          <w:rFonts w:cs="Arial"/>
        </w:rPr>
        <w:t>Respond (or ensure teaching staff respond)</w:t>
      </w:r>
      <w:r w:rsidR="00544D51" w:rsidRPr="00176F42">
        <w:rPr>
          <w:rFonts w:cs="Arial"/>
        </w:rPr>
        <w:t xml:space="preserve"> </w:t>
      </w:r>
      <w:r w:rsidRPr="00176F42">
        <w:rPr>
          <w:rFonts w:cs="Arial"/>
        </w:rPr>
        <w:t>to requests from the EO on information gathering</w:t>
      </w:r>
    </w:p>
    <w:p w14:paraId="423D1EA0" w14:textId="71B63229" w:rsidR="00775F95" w:rsidRPr="00176F42" w:rsidRDefault="00775F95" w:rsidP="00A65AB0">
      <w:pPr>
        <w:pStyle w:val="ListParagraph"/>
        <w:numPr>
          <w:ilvl w:val="0"/>
          <w:numId w:val="46"/>
        </w:numPr>
        <w:spacing w:line="276" w:lineRule="auto"/>
        <w:jc w:val="both"/>
        <w:rPr>
          <w:rFonts w:cs="Arial"/>
        </w:rPr>
      </w:pPr>
      <w:r w:rsidRPr="00176F42">
        <w:rPr>
          <w:rFonts w:cs="Arial"/>
        </w:rPr>
        <w:t>Meet the internal deadline for the return of information</w:t>
      </w:r>
    </w:p>
    <w:p w14:paraId="3DCCB9AA" w14:textId="75AF4AC0" w:rsidR="00775F95" w:rsidRPr="00176F42" w:rsidRDefault="00775F95" w:rsidP="00A65AB0">
      <w:pPr>
        <w:pStyle w:val="ListParagraph"/>
        <w:numPr>
          <w:ilvl w:val="0"/>
          <w:numId w:val="46"/>
        </w:numPr>
        <w:spacing w:line="276" w:lineRule="auto"/>
        <w:jc w:val="both"/>
        <w:rPr>
          <w:rFonts w:cs="Arial"/>
        </w:rPr>
      </w:pPr>
      <w:r w:rsidRPr="00176F42">
        <w:rPr>
          <w:rFonts w:cs="Arial"/>
        </w:rPr>
        <w:t>Inform the EO of any changes to information in a timely manner minimising the risk of late or other penalty fees being incurred by an awarding body</w:t>
      </w:r>
    </w:p>
    <w:p w14:paraId="71FB8AEB" w14:textId="60D38B54" w:rsidR="00775F95" w:rsidRPr="00176F42" w:rsidRDefault="00775F95" w:rsidP="00A65AB0">
      <w:pPr>
        <w:pStyle w:val="ListParagraph"/>
        <w:numPr>
          <w:ilvl w:val="0"/>
          <w:numId w:val="46"/>
        </w:numPr>
        <w:spacing w:line="276" w:lineRule="auto"/>
        <w:jc w:val="both"/>
        <w:rPr>
          <w:rFonts w:cs="Arial"/>
        </w:rPr>
      </w:pPr>
      <w:r w:rsidRPr="00176F42">
        <w:rPr>
          <w:rFonts w:cs="Arial"/>
        </w:rPr>
        <w:lastRenderedPageBreak/>
        <w:t>Note the internal deadlines in the annual exams plan and directs teaching staff to meet these</w:t>
      </w:r>
    </w:p>
    <w:p w14:paraId="5A0D433E" w14:textId="2D552DAE" w:rsidR="00775F95" w:rsidRPr="00176F42" w:rsidRDefault="00775F95" w:rsidP="000D251C">
      <w:pPr>
        <w:pStyle w:val="Heading3"/>
        <w:spacing w:line="276" w:lineRule="auto"/>
        <w:jc w:val="both"/>
        <w:rPr>
          <w:rFonts w:cs="Arial"/>
          <w:u w:val="single"/>
        </w:rPr>
      </w:pPr>
      <w:bookmarkStart w:id="16" w:name="_Toc55214332"/>
      <w:r w:rsidRPr="00176F42">
        <w:rPr>
          <w:rFonts w:cs="Arial"/>
          <w:u w:val="single"/>
        </w:rPr>
        <w:t>Access arrangements</w:t>
      </w:r>
      <w:bookmarkEnd w:id="16"/>
    </w:p>
    <w:p w14:paraId="5AC99F73" w14:textId="603F6037" w:rsidR="003C32E6" w:rsidRPr="00176F42" w:rsidRDefault="003C32E6" w:rsidP="000D251C">
      <w:pPr>
        <w:spacing w:before="120" w:line="276" w:lineRule="auto"/>
        <w:jc w:val="both"/>
        <w:rPr>
          <w:rFonts w:cstheme="minorHAnsi"/>
          <w:b/>
        </w:rPr>
      </w:pPr>
      <w:r w:rsidRPr="00176F42">
        <w:rPr>
          <w:rFonts w:cstheme="minorHAnsi"/>
          <w:b/>
        </w:rPr>
        <w:t>Head of centre</w:t>
      </w:r>
    </w:p>
    <w:p w14:paraId="03F6ED73" w14:textId="47808F0E" w:rsidR="003C32E6" w:rsidRPr="00176F42" w:rsidRDefault="003C32E6" w:rsidP="00A65AB0">
      <w:pPr>
        <w:pStyle w:val="ListParagraph"/>
        <w:numPr>
          <w:ilvl w:val="0"/>
          <w:numId w:val="47"/>
        </w:numPr>
        <w:spacing w:line="276" w:lineRule="auto"/>
        <w:jc w:val="both"/>
        <w:rPr>
          <w:rFonts w:cstheme="minorHAnsi"/>
        </w:rPr>
      </w:pPr>
      <w:r w:rsidRPr="00176F42">
        <w:rPr>
          <w:rFonts w:cstheme="minorHAnsi"/>
        </w:rPr>
        <w:t>Ensures there is appropriate accommodation for candidates requiring access arrangements in the centre</w:t>
      </w:r>
      <w:r w:rsidR="00945501" w:rsidRPr="00176F42">
        <w:rPr>
          <w:rFonts w:cstheme="minorHAnsi"/>
        </w:rPr>
        <w:t xml:space="preserve"> for all examinations and assessments</w:t>
      </w:r>
    </w:p>
    <w:p w14:paraId="3300131E" w14:textId="5F5BF626" w:rsidR="003C32E6" w:rsidRPr="00176F42" w:rsidRDefault="003C32E6" w:rsidP="00A65AB0">
      <w:pPr>
        <w:pStyle w:val="ListParagraph"/>
        <w:numPr>
          <w:ilvl w:val="0"/>
          <w:numId w:val="47"/>
        </w:numPr>
        <w:spacing w:line="276" w:lineRule="auto"/>
        <w:jc w:val="both"/>
        <w:rPr>
          <w:rFonts w:cstheme="minorHAnsi"/>
        </w:rPr>
      </w:pPr>
      <w:r w:rsidRPr="00176F42">
        <w:rPr>
          <w:rFonts w:cs="Calibri"/>
        </w:rPr>
        <w:t xml:space="preserve">Ensures a </w:t>
      </w:r>
      <w:r w:rsidRPr="00176F42">
        <w:rPr>
          <w:rFonts w:cs="Calibri"/>
          <w:bCs/>
        </w:rPr>
        <w:t>written</w:t>
      </w:r>
      <w:r w:rsidRPr="00176F42">
        <w:rPr>
          <w:rFonts w:cs="Calibri"/>
          <w:b/>
          <w:bCs/>
        </w:rPr>
        <w:t xml:space="preserve"> </w:t>
      </w:r>
      <w:r w:rsidRPr="00176F42">
        <w:rPr>
          <w:rFonts w:cs="Calibri"/>
        </w:rPr>
        <w:t>process is in place to not only check the qualification(s) of the</w:t>
      </w:r>
      <w:r w:rsidR="00BE2E85" w:rsidRPr="00176F42">
        <w:rPr>
          <w:rFonts w:cs="Calibri"/>
        </w:rPr>
        <w:t xml:space="preserve"> appointed </w:t>
      </w:r>
      <w:r w:rsidRPr="00176F42">
        <w:rPr>
          <w:rFonts w:cs="Calibri"/>
        </w:rPr>
        <w:t xml:space="preserve">assessor(s) </w:t>
      </w:r>
      <w:r w:rsidR="00BE2E85" w:rsidRPr="00176F42">
        <w:rPr>
          <w:rFonts w:cs="Calibri"/>
        </w:rPr>
        <w:t xml:space="preserve">but that the correct procedures are followed as per </w:t>
      </w:r>
      <w:r w:rsidR="00BE2E85" w:rsidRPr="00176F42">
        <w:rPr>
          <w:rFonts w:ascii="Verdana" w:hAnsi="Verdana" w:cs="Calibri"/>
          <w:sz w:val="20"/>
          <w:szCs w:val="20"/>
        </w:rPr>
        <w:t>Chapter 7</w:t>
      </w:r>
      <w:r w:rsidR="00BE2E85" w:rsidRPr="00176F42">
        <w:rPr>
          <w:rFonts w:cs="Calibri"/>
        </w:rPr>
        <w:t xml:space="preserve"> of the </w:t>
      </w:r>
      <w:r w:rsidR="00BE2E85" w:rsidRPr="00176F42">
        <w:rPr>
          <w:rFonts w:ascii="Verdana" w:hAnsi="Verdana" w:cs="Calibri"/>
          <w:sz w:val="20"/>
          <w:szCs w:val="20"/>
        </w:rPr>
        <w:t xml:space="preserve">JCQ </w:t>
      </w:r>
      <w:r w:rsidR="00BE2E85" w:rsidRPr="00176F42">
        <w:rPr>
          <w:rFonts w:cs="Calibri"/>
        </w:rPr>
        <w:t xml:space="preserve">publication </w:t>
      </w:r>
      <w:hyperlink r:id="rId35" w:history="1">
        <w:r w:rsidR="00BE2E85" w:rsidRPr="00176F42">
          <w:rPr>
            <w:rStyle w:val="Hyperlink"/>
            <w:rFonts w:ascii="Verdana" w:hAnsi="Verdana" w:cs="Calibri"/>
            <w:color w:val="auto"/>
            <w:sz w:val="20"/>
            <w:szCs w:val="20"/>
            <w:u w:val="none"/>
          </w:rPr>
          <w:t>Access Arrangements and Reasonable Adjustments</w:t>
        </w:r>
      </w:hyperlink>
      <w:r w:rsidR="00BE2E85" w:rsidRPr="00176F42">
        <w:rPr>
          <w:rFonts w:cs="Calibri"/>
        </w:rPr>
        <w:t xml:space="preserve"> </w:t>
      </w:r>
    </w:p>
    <w:p w14:paraId="24EA4489" w14:textId="14862CBA" w:rsidR="003C32E6" w:rsidRPr="00176F42" w:rsidRDefault="003C32E6" w:rsidP="00A65AB0">
      <w:pPr>
        <w:pStyle w:val="ListParagraph"/>
        <w:numPr>
          <w:ilvl w:val="0"/>
          <w:numId w:val="47"/>
        </w:numPr>
        <w:spacing w:line="276" w:lineRule="auto"/>
        <w:jc w:val="both"/>
        <w:rPr>
          <w:rFonts w:cstheme="minorHAnsi"/>
        </w:rPr>
      </w:pPr>
      <w:r w:rsidRPr="00176F42">
        <w:rPr>
          <w:rFonts w:cstheme="minorHAnsi"/>
        </w:rPr>
        <w:t>Ensures the SENCo is fully supported in effectively implementing access arrangements and reasonable adjustments once approved</w:t>
      </w:r>
    </w:p>
    <w:p w14:paraId="3B2A04BF" w14:textId="0C46FA7E" w:rsidR="00775F95" w:rsidRPr="00176F42" w:rsidRDefault="00775F95" w:rsidP="000D251C">
      <w:pPr>
        <w:spacing w:line="276" w:lineRule="auto"/>
        <w:jc w:val="both"/>
        <w:rPr>
          <w:rFonts w:cs="Arial"/>
          <w:b/>
        </w:rPr>
      </w:pPr>
      <w:r w:rsidRPr="00176F42">
        <w:rPr>
          <w:rFonts w:cs="Arial"/>
          <w:b/>
        </w:rPr>
        <w:t>SENCo</w:t>
      </w:r>
    </w:p>
    <w:p w14:paraId="5604E0F0" w14:textId="5EEA9027" w:rsidR="00775F95" w:rsidRPr="00176F42" w:rsidRDefault="00775F95" w:rsidP="00A65AB0">
      <w:pPr>
        <w:pStyle w:val="ListParagraph"/>
        <w:numPr>
          <w:ilvl w:val="0"/>
          <w:numId w:val="48"/>
        </w:numPr>
        <w:spacing w:line="276" w:lineRule="auto"/>
        <w:jc w:val="both"/>
        <w:rPr>
          <w:rFonts w:cs="Arial"/>
          <w:b/>
        </w:rPr>
      </w:pPr>
      <w:r w:rsidRPr="00176F42">
        <w:rPr>
          <w:rFonts w:cs="Arial"/>
        </w:rPr>
        <w:t xml:space="preserve">Assesses candidates (or works with the </w:t>
      </w:r>
      <w:r w:rsidR="00BE2E85" w:rsidRPr="00176F42">
        <w:rPr>
          <w:rFonts w:cs="Arial"/>
        </w:rPr>
        <w:t>appropriately qualified assessor as appointed by the head of centre</w:t>
      </w:r>
      <w:r w:rsidRPr="00176F42">
        <w:rPr>
          <w:rFonts w:cs="Arial"/>
        </w:rPr>
        <w:t>) to identify access arrangements requirements</w:t>
      </w:r>
    </w:p>
    <w:p w14:paraId="143630F4" w14:textId="77777777" w:rsidR="00775F95" w:rsidRPr="00176F42" w:rsidRDefault="00775F95" w:rsidP="00A65AB0">
      <w:pPr>
        <w:pStyle w:val="ListParagraph"/>
        <w:numPr>
          <w:ilvl w:val="0"/>
          <w:numId w:val="48"/>
        </w:numPr>
        <w:spacing w:line="276" w:lineRule="auto"/>
        <w:jc w:val="both"/>
        <w:rPr>
          <w:rFonts w:cs="Arial"/>
          <w:b/>
        </w:rPr>
      </w:pPr>
      <w:r w:rsidRPr="00176F42">
        <w:rPr>
          <w:rFonts w:cs="Arial"/>
        </w:rPr>
        <w:t xml:space="preserve">Gathers </w:t>
      </w:r>
      <w:r w:rsidRPr="00176F42">
        <w:rPr>
          <w:rFonts w:cs="Arial"/>
          <w:b/>
        </w:rPr>
        <w:t xml:space="preserve">evidence </w:t>
      </w:r>
      <w:r w:rsidRPr="00176F42">
        <w:rPr>
          <w:rFonts w:cs="Arial"/>
        </w:rPr>
        <w:t>to support the need for access arrangements for a candidate</w:t>
      </w:r>
    </w:p>
    <w:p w14:paraId="7E00CB57" w14:textId="30F7AFB4" w:rsidR="00775F95" w:rsidRPr="00176F42" w:rsidRDefault="00775F95" w:rsidP="00A65AB0">
      <w:pPr>
        <w:pStyle w:val="ListParagraph"/>
        <w:numPr>
          <w:ilvl w:val="0"/>
          <w:numId w:val="48"/>
        </w:numPr>
        <w:spacing w:line="276" w:lineRule="auto"/>
        <w:jc w:val="both"/>
        <w:rPr>
          <w:rFonts w:cs="Arial"/>
          <w:b/>
        </w:rPr>
      </w:pPr>
      <w:r w:rsidRPr="00176F42">
        <w:rPr>
          <w:rFonts w:cs="Arial"/>
        </w:rPr>
        <w:t>Liaises with teachi</w:t>
      </w:r>
      <w:r w:rsidR="003C32E6" w:rsidRPr="00176F42">
        <w:rPr>
          <w:rFonts w:cs="Arial"/>
        </w:rPr>
        <w:t xml:space="preserve">ng staff to gather evidence of </w:t>
      </w:r>
      <w:r w:rsidRPr="00176F42">
        <w:rPr>
          <w:rFonts w:cs="Arial"/>
          <w:b/>
        </w:rPr>
        <w:t xml:space="preserve">normal way of working </w:t>
      </w:r>
      <w:r w:rsidRPr="00176F42">
        <w:rPr>
          <w:rFonts w:cs="Arial"/>
        </w:rPr>
        <w:t>of an affected candidate</w:t>
      </w:r>
    </w:p>
    <w:p w14:paraId="7F85CC7A" w14:textId="77777777" w:rsidR="00775F95" w:rsidRPr="00176F42" w:rsidRDefault="00775F95" w:rsidP="00A65AB0">
      <w:pPr>
        <w:pStyle w:val="ListParagraph"/>
        <w:numPr>
          <w:ilvl w:val="0"/>
          <w:numId w:val="48"/>
        </w:numPr>
        <w:spacing w:line="276" w:lineRule="auto"/>
        <w:jc w:val="both"/>
        <w:rPr>
          <w:rFonts w:cs="Arial"/>
          <w:b/>
        </w:rPr>
      </w:pPr>
      <w:r w:rsidRPr="00176F42">
        <w:rPr>
          <w:rFonts w:cs="Arial"/>
        </w:rPr>
        <w:t>Determines candidate eligibility for arrangements or adjustments that are centre-delegated</w:t>
      </w:r>
    </w:p>
    <w:p w14:paraId="4B025889" w14:textId="0B6ADF98" w:rsidR="00775F95" w:rsidRPr="00176F42" w:rsidRDefault="00775F95" w:rsidP="00A65AB0">
      <w:pPr>
        <w:pStyle w:val="ListParagraph"/>
        <w:numPr>
          <w:ilvl w:val="0"/>
          <w:numId w:val="48"/>
        </w:numPr>
        <w:spacing w:before="240" w:line="276" w:lineRule="auto"/>
        <w:jc w:val="both"/>
        <w:rPr>
          <w:rFonts w:cs="Arial"/>
          <w:b/>
        </w:rPr>
      </w:pPr>
      <w:r w:rsidRPr="00176F42">
        <w:rPr>
          <w:rFonts w:cs="Arial"/>
        </w:rPr>
        <w:t xml:space="preserve">Gathers signed </w:t>
      </w:r>
      <w:r w:rsidR="00833720" w:rsidRPr="00176F42">
        <w:rPr>
          <w:rFonts w:ascii="Verdana" w:hAnsi="Verdana" w:cs="Arial"/>
          <w:b/>
          <w:bCs/>
          <w:sz w:val="20"/>
          <w:szCs w:val="20"/>
          <w:shd w:val="clear" w:color="auto" w:fill="FFFFFF"/>
        </w:rPr>
        <w:t>Personal data consent, Privacy Notice (AAO) and Data Protection confirmation</w:t>
      </w:r>
      <w:r w:rsidR="00833720" w:rsidRPr="00176F42">
        <w:rPr>
          <w:rFonts w:ascii="Verdana" w:hAnsi="Verdana" w:cs="Arial"/>
          <w:b/>
          <w:bCs/>
          <w:sz w:val="20"/>
          <w:szCs w:val="20"/>
        </w:rPr>
        <w:t xml:space="preserve"> </w:t>
      </w:r>
      <w:r w:rsidR="00833720" w:rsidRPr="00176F42">
        <w:rPr>
          <w:rFonts w:cs="Arial"/>
        </w:rPr>
        <w:t>forms (</w:t>
      </w:r>
      <w:r w:rsidRPr="00176F42">
        <w:rPr>
          <w:rFonts w:cs="Arial"/>
        </w:rPr>
        <w:t>from candidates where required</w:t>
      </w:r>
    </w:p>
    <w:p w14:paraId="5CB17AB0" w14:textId="10F942CC" w:rsidR="00B04A81" w:rsidRPr="00176F42" w:rsidRDefault="00775F95" w:rsidP="00A65AB0">
      <w:pPr>
        <w:pStyle w:val="ListParagraph"/>
        <w:numPr>
          <w:ilvl w:val="0"/>
          <w:numId w:val="48"/>
        </w:numPr>
        <w:spacing w:line="276" w:lineRule="auto"/>
        <w:jc w:val="both"/>
        <w:rPr>
          <w:rFonts w:cs="Arial"/>
          <w:b/>
        </w:rPr>
      </w:pPr>
      <w:r w:rsidRPr="00176F42">
        <w:rPr>
          <w:rFonts w:cs="Arial"/>
        </w:rPr>
        <w:t xml:space="preserve">Applies for </w:t>
      </w:r>
      <w:r w:rsidRPr="00176F42">
        <w:rPr>
          <w:rFonts w:cs="Arial"/>
          <w:b/>
        </w:rPr>
        <w:t>approval</w:t>
      </w:r>
      <w:r w:rsidRPr="00176F42">
        <w:rPr>
          <w:rFonts w:cs="Arial"/>
        </w:rPr>
        <w:t xml:space="preserve"> through </w:t>
      </w:r>
      <w:r w:rsidRPr="00176F42">
        <w:rPr>
          <w:rFonts w:ascii="Verdana" w:hAnsi="Verdana" w:cs="Arial"/>
          <w:b/>
          <w:bCs/>
          <w:iCs/>
          <w:sz w:val="20"/>
          <w:szCs w:val="20"/>
        </w:rPr>
        <w:t>Access arrangements online</w:t>
      </w:r>
      <w:r w:rsidRPr="00176F42">
        <w:rPr>
          <w:rFonts w:cs="Arial"/>
        </w:rPr>
        <w:t xml:space="preserve"> </w:t>
      </w:r>
      <w:r w:rsidRPr="00176F42">
        <w:rPr>
          <w:rFonts w:ascii="Verdana" w:hAnsi="Verdana" w:cs="Arial"/>
          <w:sz w:val="20"/>
          <w:szCs w:val="20"/>
        </w:rPr>
        <w:t>(AAO)</w:t>
      </w:r>
      <w:r w:rsidR="001F7C2A" w:rsidRPr="00176F42">
        <w:rPr>
          <w:rFonts w:cs="Arial"/>
        </w:rPr>
        <w:t xml:space="preserve"> via the </w:t>
      </w:r>
      <w:r w:rsidR="001F7C2A" w:rsidRPr="00176F42">
        <w:rPr>
          <w:rFonts w:ascii="Verdana" w:hAnsi="Verdana" w:cs="Arial"/>
          <w:b/>
          <w:bCs/>
          <w:sz w:val="20"/>
          <w:szCs w:val="20"/>
        </w:rPr>
        <w:t>Centre Admin Portal</w:t>
      </w:r>
      <w:r w:rsidR="001F7C2A" w:rsidRPr="00176F42">
        <w:rPr>
          <w:rFonts w:ascii="Verdana" w:hAnsi="Verdana" w:cs="Arial"/>
          <w:sz w:val="20"/>
          <w:szCs w:val="20"/>
        </w:rPr>
        <w:t xml:space="preserve"> (CAP)</w:t>
      </w:r>
      <w:r w:rsidRPr="00176F42">
        <w:rPr>
          <w:rFonts w:cs="Arial"/>
        </w:rPr>
        <w:t xml:space="preserve">, where required or through the awarding body where qualifications sit outside the scope of </w:t>
      </w:r>
      <w:r w:rsidRPr="00176F42">
        <w:rPr>
          <w:rFonts w:ascii="Verdana" w:hAnsi="Verdana" w:cs="Arial"/>
          <w:sz w:val="20"/>
          <w:szCs w:val="20"/>
        </w:rPr>
        <w:t>AAO</w:t>
      </w:r>
    </w:p>
    <w:p w14:paraId="2627A34A" w14:textId="205F4F58" w:rsidR="0054059C" w:rsidRPr="00176F42" w:rsidRDefault="00833720" w:rsidP="00C2123A">
      <w:pPr>
        <w:pStyle w:val="ListParagraph"/>
        <w:numPr>
          <w:ilvl w:val="0"/>
          <w:numId w:val="48"/>
        </w:numPr>
        <w:spacing w:line="276" w:lineRule="auto"/>
        <w:jc w:val="both"/>
        <w:rPr>
          <w:rFonts w:cs="Tahoma"/>
          <w:szCs w:val="22"/>
        </w:rPr>
      </w:pPr>
      <w:r w:rsidRPr="00176F42">
        <w:rPr>
          <w:rFonts w:cs="Arial"/>
        </w:rPr>
        <w:t>Keeps a file for each candidate</w:t>
      </w:r>
      <w:r w:rsidR="002367EC" w:rsidRPr="00176F42">
        <w:rPr>
          <w:rFonts w:cs="Arial"/>
        </w:rPr>
        <w:t xml:space="preserve"> for </w:t>
      </w:r>
      <w:r w:rsidR="002367EC" w:rsidRPr="00176F42">
        <w:rPr>
          <w:rFonts w:ascii="Verdana" w:hAnsi="Verdana" w:cs="Arial"/>
          <w:sz w:val="20"/>
          <w:szCs w:val="20"/>
        </w:rPr>
        <w:t>JCQ</w:t>
      </w:r>
      <w:r w:rsidR="002367EC" w:rsidRPr="00176F42">
        <w:rPr>
          <w:rFonts w:cs="Arial"/>
        </w:rPr>
        <w:t xml:space="preserve"> inspection purposes containing all the required documentation </w:t>
      </w:r>
      <w:r w:rsidR="002367EC" w:rsidRPr="00176F42">
        <w:rPr>
          <w:rFonts w:cs="Arial"/>
          <w:szCs w:val="22"/>
        </w:rPr>
        <w:t xml:space="preserve">(if documentation is </w:t>
      </w:r>
      <w:r w:rsidR="00C2123A" w:rsidRPr="00176F42">
        <w:rPr>
          <w:rFonts w:cs="Arial"/>
          <w:szCs w:val="22"/>
        </w:rPr>
        <w:t>stored</w:t>
      </w:r>
      <w:r w:rsidR="002367EC" w:rsidRPr="00176F42">
        <w:rPr>
          <w:rFonts w:cs="Arial"/>
          <w:szCs w:val="22"/>
        </w:rPr>
        <w:t xml:space="preserve"> electronically, </w:t>
      </w:r>
      <w:r w:rsidR="0054059C" w:rsidRPr="00176F42">
        <w:rPr>
          <w:rFonts w:cs="Tahoma"/>
          <w:szCs w:val="22"/>
        </w:rPr>
        <w:t xml:space="preserve">an e-folder </w:t>
      </w:r>
      <w:r w:rsidR="00C2123A" w:rsidRPr="00176F42">
        <w:rPr>
          <w:rFonts w:cs="Tahoma"/>
          <w:szCs w:val="22"/>
        </w:rPr>
        <w:t xml:space="preserve">must be created </w:t>
      </w:r>
      <w:r w:rsidR="0054059C" w:rsidRPr="00176F42">
        <w:rPr>
          <w:rFonts w:cs="Tahoma"/>
          <w:szCs w:val="22"/>
        </w:rPr>
        <w:t xml:space="preserve">for each individual candidate. </w:t>
      </w:r>
    </w:p>
    <w:p w14:paraId="2C57FDE6" w14:textId="77777777" w:rsidR="00B04A81" w:rsidRPr="00176F42" w:rsidRDefault="00775F95" w:rsidP="00A65AB0">
      <w:pPr>
        <w:pStyle w:val="ListParagraph"/>
        <w:numPr>
          <w:ilvl w:val="0"/>
          <w:numId w:val="48"/>
        </w:numPr>
        <w:spacing w:line="276" w:lineRule="auto"/>
        <w:jc w:val="both"/>
        <w:rPr>
          <w:rFonts w:cs="Arial"/>
          <w:b/>
        </w:rPr>
      </w:pPr>
      <w:r w:rsidRPr="00176F42">
        <w:rPr>
          <w:rFonts w:cs="Arial"/>
        </w:rPr>
        <w:t>Employs good practice in relation to the Equality Act 2010</w:t>
      </w:r>
    </w:p>
    <w:p w14:paraId="13F08021" w14:textId="77777777" w:rsidR="00B04A81" w:rsidRPr="00176F42" w:rsidRDefault="00775F95" w:rsidP="00A65AB0">
      <w:pPr>
        <w:pStyle w:val="ListParagraph"/>
        <w:numPr>
          <w:ilvl w:val="0"/>
          <w:numId w:val="48"/>
        </w:numPr>
        <w:spacing w:line="276" w:lineRule="auto"/>
        <w:jc w:val="both"/>
        <w:rPr>
          <w:rFonts w:cs="Arial"/>
          <w:b/>
        </w:rPr>
      </w:pPr>
      <w:r w:rsidRPr="00176F42">
        <w:rPr>
          <w:rFonts w:cs="Arial"/>
        </w:rPr>
        <w:t xml:space="preserve">Liaises with the EO regarding exam time arrangements for access arrangement candidates </w:t>
      </w:r>
    </w:p>
    <w:p w14:paraId="59B408F6" w14:textId="2C5D4B66" w:rsidR="00B04A81" w:rsidRPr="00176F42" w:rsidRDefault="00775F95" w:rsidP="00A65AB0">
      <w:pPr>
        <w:pStyle w:val="ListParagraph"/>
        <w:numPr>
          <w:ilvl w:val="0"/>
          <w:numId w:val="48"/>
        </w:numPr>
        <w:spacing w:line="276" w:lineRule="auto"/>
        <w:jc w:val="both"/>
        <w:rPr>
          <w:rFonts w:cs="Arial"/>
          <w:b/>
        </w:rPr>
      </w:pPr>
      <w:r w:rsidRPr="00176F42">
        <w:rPr>
          <w:rFonts w:cs="Arial"/>
        </w:rPr>
        <w:t>Ensures</w:t>
      </w:r>
      <w:r w:rsidR="003C32E6" w:rsidRPr="00176F42">
        <w:rPr>
          <w:rFonts w:cs="Arial"/>
        </w:rPr>
        <w:t xml:space="preserve"> staff appointed to facilitate </w:t>
      </w:r>
      <w:r w:rsidRPr="00176F42">
        <w:rPr>
          <w:rFonts w:cs="Arial"/>
        </w:rPr>
        <w:t xml:space="preserve">access arrangements for candidates are </w:t>
      </w:r>
      <w:r w:rsidRPr="00176F42">
        <w:rPr>
          <w:rFonts w:cs="Arial"/>
          <w:bCs/>
        </w:rPr>
        <w:t>appropriately trained and understand the rules of the particular arrangement(s)</w:t>
      </w:r>
      <w:r w:rsidR="003C32E6" w:rsidRPr="00176F42">
        <w:rPr>
          <w:rFonts w:cs="Arial"/>
          <w:bCs/>
        </w:rPr>
        <w:t xml:space="preserve"> </w:t>
      </w:r>
      <w:r w:rsidR="003C32E6" w:rsidRPr="00176F42">
        <w:t>and keeps a record of the</w:t>
      </w:r>
      <w:r w:rsidR="00BE2E85" w:rsidRPr="00176F42">
        <w:t xml:space="preserve"> content of</w:t>
      </w:r>
      <w:r w:rsidR="003C32E6" w:rsidRPr="00176F42">
        <w:t xml:space="preserve"> training provided to </w:t>
      </w:r>
      <w:r w:rsidR="00BC09CE" w:rsidRPr="00176F42">
        <w:t>facilitators</w:t>
      </w:r>
      <w:r w:rsidR="003C32E6" w:rsidRPr="00176F42">
        <w:t xml:space="preserve"> for the required period</w:t>
      </w:r>
    </w:p>
    <w:p w14:paraId="3D89B3E1" w14:textId="03F1152F" w:rsidR="00367FD0" w:rsidRPr="00176F42" w:rsidRDefault="00367FD0" w:rsidP="00A65AB0">
      <w:pPr>
        <w:pStyle w:val="ListParagraph"/>
        <w:numPr>
          <w:ilvl w:val="0"/>
          <w:numId w:val="48"/>
        </w:numPr>
        <w:spacing w:line="276" w:lineRule="auto"/>
        <w:jc w:val="both"/>
        <w:rPr>
          <w:rFonts w:cs="Arial"/>
        </w:rPr>
      </w:pPr>
      <w:r w:rsidRPr="00176F42">
        <w:rPr>
          <w:rFonts w:cs="Arial"/>
        </w:rPr>
        <w:t xml:space="preserve">Works with the EO to ensure invigilators and those acting as a facilitator fully understand the respective role and what is and what is not permissible in the exam room </w:t>
      </w:r>
    </w:p>
    <w:p w14:paraId="4DC7E386" w14:textId="0004F83E" w:rsidR="00775F95" w:rsidRPr="00176F42" w:rsidRDefault="00775F95" w:rsidP="00A65AB0">
      <w:pPr>
        <w:pStyle w:val="ListParagraph"/>
        <w:numPr>
          <w:ilvl w:val="0"/>
          <w:numId w:val="48"/>
        </w:numPr>
        <w:spacing w:line="276" w:lineRule="auto"/>
        <w:jc w:val="both"/>
        <w:rPr>
          <w:rFonts w:cs="Arial"/>
          <w:b/>
        </w:rPr>
      </w:pPr>
      <w:r w:rsidRPr="00176F42">
        <w:rPr>
          <w:rFonts w:cs="Arial"/>
        </w:rPr>
        <w:t xml:space="preserve">Provides and annually reviews a centre policy on the </w:t>
      </w:r>
      <w:r w:rsidRPr="00176F42">
        <w:rPr>
          <w:rFonts w:cs="Arial"/>
          <w:b/>
        </w:rPr>
        <w:t>use of word processors</w:t>
      </w:r>
      <w:r w:rsidRPr="00176F42">
        <w:rPr>
          <w:rFonts w:cs="Arial"/>
        </w:rPr>
        <w:t xml:space="preserve"> in exams and assessments</w:t>
      </w:r>
    </w:p>
    <w:p w14:paraId="547DE238" w14:textId="2B7C5721" w:rsidR="00775F95" w:rsidRPr="00176F42" w:rsidRDefault="00775F95" w:rsidP="000D251C">
      <w:pPr>
        <w:spacing w:line="276" w:lineRule="auto"/>
        <w:jc w:val="both"/>
        <w:rPr>
          <w:rFonts w:cs="Arial"/>
          <w:b/>
          <w:sz w:val="12"/>
          <w:szCs w:val="12"/>
        </w:rPr>
      </w:pPr>
    </w:p>
    <w:p w14:paraId="7C5C7181" w14:textId="77777777" w:rsidR="00775F95" w:rsidRPr="00176F42" w:rsidRDefault="00775F95" w:rsidP="00DF6E06">
      <w:pPr>
        <w:pStyle w:val="ListParagraph"/>
        <w:numPr>
          <w:ilvl w:val="0"/>
          <w:numId w:val="3"/>
        </w:numPr>
        <w:spacing w:line="276" w:lineRule="auto"/>
        <w:jc w:val="both"/>
        <w:rPr>
          <w:rFonts w:cs="Arial"/>
          <w:b/>
        </w:rPr>
      </w:pPr>
      <w:r w:rsidRPr="00176F42">
        <w:rPr>
          <w:rFonts w:cs="Arial"/>
        </w:rPr>
        <w:t xml:space="preserve">Ensures criteria for candidates granted </w:t>
      </w:r>
      <w:r w:rsidRPr="00176F42">
        <w:rPr>
          <w:rFonts w:cs="Arial"/>
          <w:b/>
        </w:rPr>
        <w:t xml:space="preserve">separate invigilation within the centre </w:t>
      </w:r>
      <w:r w:rsidRPr="00176F42">
        <w:rPr>
          <w:rFonts w:cs="Arial"/>
        </w:rPr>
        <w:t xml:space="preserve">is clear, meets </w:t>
      </w:r>
      <w:r w:rsidRPr="00176F42">
        <w:rPr>
          <w:rFonts w:ascii="Verdana" w:hAnsi="Verdana" w:cs="Arial"/>
          <w:sz w:val="20"/>
          <w:szCs w:val="20"/>
        </w:rPr>
        <w:t>JCQ</w:t>
      </w:r>
      <w:r w:rsidRPr="00176F42">
        <w:rPr>
          <w:rFonts w:cs="Arial"/>
        </w:rPr>
        <w:t xml:space="preserve"> regulations and best meets the needs of individual candidates and remaining candidates in main exam rooms </w:t>
      </w:r>
    </w:p>
    <w:p w14:paraId="017B690A" w14:textId="4A1D9620" w:rsidR="00775F95" w:rsidRPr="00176F42" w:rsidRDefault="003B019A" w:rsidP="000D251C">
      <w:pPr>
        <w:pStyle w:val="Headinglevel2"/>
        <w:spacing w:before="120" w:after="120" w:line="276" w:lineRule="auto"/>
        <w:ind w:firstLine="720"/>
        <w:jc w:val="both"/>
        <w:rPr>
          <w:rFonts w:cs="Arial"/>
          <w:color w:val="auto"/>
        </w:rPr>
      </w:pPr>
      <w:bookmarkStart w:id="17" w:name="_Toc55214333"/>
      <w:r w:rsidRPr="00176F42">
        <w:rPr>
          <w:rFonts w:cs="Arial"/>
          <w:color w:val="auto"/>
        </w:rPr>
        <w:t>S</w:t>
      </w:r>
      <w:r w:rsidR="00775F95" w:rsidRPr="00176F42">
        <w:rPr>
          <w:rFonts w:cs="Arial"/>
          <w:color w:val="auto"/>
        </w:rPr>
        <w:t xml:space="preserve">eparate </w:t>
      </w:r>
      <w:r w:rsidR="005A6FBB" w:rsidRPr="00176F42">
        <w:rPr>
          <w:rFonts w:cs="Arial"/>
          <w:color w:val="auto"/>
        </w:rPr>
        <w:t>I</w:t>
      </w:r>
      <w:r w:rsidR="00775F95" w:rsidRPr="00176F42">
        <w:rPr>
          <w:rFonts w:cs="Arial"/>
          <w:color w:val="auto"/>
        </w:rPr>
        <w:t xml:space="preserve">nvigilation </w:t>
      </w:r>
      <w:r w:rsidR="005A6FBB" w:rsidRPr="00176F42">
        <w:rPr>
          <w:rFonts w:cs="Arial"/>
          <w:color w:val="auto"/>
        </w:rPr>
        <w:t>P</w:t>
      </w:r>
      <w:r w:rsidRPr="00176F42">
        <w:rPr>
          <w:rFonts w:cs="Arial"/>
          <w:color w:val="auto"/>
        </w:rPr>
        <w:t>olicy</w:t>
      </w:r>
      <w:bookmarkEnd w:id="17"/>
    </w:p>
    <w:tbl>
      <w:tblPr>
        <w:tblStyle w:val="TableGrid"/>
        <w:tblW w:w="0" w:type="auto"/>
        <w:tblInd w:w="720" w:type="dxa"/>
        <w:tblLook w:val="04A0" w:firstRow="1" w:lastRow="0" w:firstColumn="1" w:lastColumn="0" w:noHBand="0" w:noVBand="1"/>
      </w:tblPr>
      <w:tblGrid>
        <w:gridCol w:w="9322"/>
      </w:tblGrid>
      <w:tr w:rsidR="00775F95" w:rsidRPr="00176F42" w14:paraId="14EF9C55" w14:textId="77777777" w:rsidTr="00775F95">
        <w:tc>
          <w:tcPr>
            <w:tcW w:w="9736" w:type="dxa"/>
          </w:tcPr>
          <w:p w14:paraId="3A45EACD" w14:textId="77777777" w:rsidR="00D558BD" w:rsidRPr="00176F42" w:rsidRDefault="00D558BD" w:rsidP="004D1B65">
            <w:pPr>
              <w:pStyle w:val="NormalWeb"/>
              <w:spacing w:before="0" w:beforeAutospacing="0" w:after="0" w:afterAutospacing="0"/>
              <w:rPr>
                <w:sz w:val="18"/>
                <w:szCs w:val="18"/>
              </w:rPr>
            </w:pPr>
            <w:r w:rsidRPr="00176F42">
              <w:rPr>
                <w:rFonts w:cs="Tahoma"/>
                <w:sz w:val="18"/>
                <w:szCs w:val="18"/>
              </w:rPr>
              <w:t xml:space="preserve">The SENCo must make their decision based on: </w:t>
            </w:r>
          </w:p>
          <w:p w14:paraId="274D95F6" w14:textId="77777777" w:rsidR="00D558BD" w:rsidRPr="00176F42" w:rsidRDefault="00D558BD" w:rsidP="00EF33E3">
            <w:pPr>
              <w:pStyle w:val="NormalWeb"/>
              <w:numPr>
                <w:ilvl w:val="0"/>
                <w:numId w:val="97"/>
              </w:numPr>
              <w:spacing w:before="0" w:beforeAutospacing="0" w:after="0" w:afterAutospacing="0"/>
              <w:rPr>
                <w:sz w:val="18"/>
                <w:szCs w:val="18"/>
              </w:rPr>
            </w:pPr>
            <w:r w:rsidRPr="00176F42">
              <w:rPr>
                <w:rFonts w:cs="Tahoma"/>
                <w:sz w:val="18"/>
                <w:szCs w:val="18"/>
              </w:rPr>
              <w:t xml:space="preserve">whether the candidate has a substantial and long term impairment which has an </w:t>
            </w:r>
          </w:p>
          <w:p w14:paraId="667ECFE3" w14:textId="77777777" w:rsidR="00D558BD" w:rsidRPr="00176F42" w:rsidRDefault="00D558BD" w:rsidP="004D1B65">
            <w:pPr>
              <w:pStyle w:val="NormalWeb"/>
              <w:spacing w:before="0" w:beforeAutospacing="0" w:after="0" w:afterAutospacing="0"/>
              <w:ind w:left="720"/>
              <w:rPr>
                <w:sz w:val="18"/>
                <w:szCs w:val="18"/>
              </w:rPr>
            </w:pPr>
            <w:r w:rsidRPr="00176F42">
              <w:rPr>
                <w:rFonts w:cs="Tahoma"/>
                <w:sz w:val="18"/>
                <w:szCs w:val="18"/>
              </w:rPr>
              <w:t xml:space="preserve">adverse effect; and </w:t>
            </w:r>
          </w:p>
          <w:p w14:paraId="29FA2948" w14:textId="77777777" w:rsidR="00D558BD" w:rsidRPr="00176F42" w:rsidRDefault="00D558BD" w:rsidP="00EF33E3">
            <w:pPr>
              <w:pStyle w:val="NormalWeb"/>
              <w:numPr>
                <w:ilvl w:val="0"/>
                <w:numId w:val="97"/>
              </w:numPr>
              <w:spacing w:before="0" w:beforeAutospacing="0" w:after="0" w:afterAutospacing="0"/>
              <w:rPr>
                <w:sz w:val="18"/>
                <w:szCs w:val="18"/>
              </w:rPr>
            </w:pPr>
            <w:r w:rsidRPr="00176F42">
              <w:rPr>
                <w:rFonts w:cs="Tahoma"/>
                <w:sz w:val="18"/>
                <w:szCs w:val="18"/>
              </w:rPr>
              <w:t xml:space="preserve">the candidate’s normal way of working within the centre. </w:t>
            </w:r>
          </w:p>
          <w:p w14:paraId="11C1CE1D" w14:textId="4057A8FB" w:rsidR="00F903BF" w:rsidRPr="00176F42" w:rsidRDefault="00CC5BFA" w:rsidP="004D1B65">
            <w:pPr>
              <w:spacing w:before="120" w:after="120"/>
              <w:jc w:val="both"/>
              <w:rPr>
                <w:rFonts w:cs="Arial"/>
                <w:iCs/>
                <w:sz w:val="18"/>
                <w:szCs w:val="18"/>
              </w:rPr>
            </w:pPr>
            <w:r w:rsidRPr="00176F42">
              <w:rPr>
                <w:rFonts w:ascii="Verdana" w:hAnsi="Verdana" w:cs="Arial"/>
                <w:iCs/>
                <w:sz w:val="18"/>
                <w:szCs w:val="18"/>
              </w:rPr>
              <w:lastRenderedPageBreak/>
              <w:t>For example, in the case of separate invigilation, the candidate’s difficulties are</w:t>
            </w:r>
            <w:r w:rsidR="002C3DC3">
              <w:rPr>
                <w:rFonts w:ascii="Verdana" w:hAnsi="Verdana" w:cs="Arial"/>
                <w:iCs/>
                <w:sz w:val="18"/>
                <w:szCs w:val="18"/>
              </w:rPr>
              <w:t xml:space="preserve"> established within the centre </w:t>
            </w:r>
            <w:r w:rsidRPr="00176F42">
              <w:rPr>
                <w:rFonts w:ascii="Verdana" w:hAnsi="Verdana" w:cs="Arial"/>
                <w:iCs/>
                <w:sz w:val="18"/>
                <w:szCs w:val="18"/>
              </w:rPr>
              <w:t xml:space="preserve">and known to a Form Tutor, a Head of Year, the SENCo or a senior member of staff with pastoral responsibilities. </w:t>
            </w:r>
          </w:p>
          <w:p w14:paraId="763F43E1" w14:textId="3A93F205" w:rsidR="0041199D" w:rsidRPr="00176F42" w:rsidRDefault="00CC5BFA" w:rsidP="009E4601">
            <w:pPr>
              <w:spacing w:before="120" w:after="120"/>
              <w:jc w:val="both"/>
              <w:rPr>
                <w:rFonts w:ascii="Verdana" w:hAnsi="Verdana" w:cs="Arial"/>
                <w:sz w:val="18"/>
                <w:szCs w:val="18"/>
              </w:rPr>
            </w:pPr>
            <w:r w:rsidRPr="00176F42">
              <w:rPr>
                <w:rFonts w:ascii="Verdana" w:hAnsi="Verdana" w:cs="Arial"/>
                <w:iCs/>
                <w:sz w:val="18"/>
                <w:szCs w:val="18"/>
              </w:rPr>
              <w:t>Separate invigilation reflects the candidate’s normal way of working in internal school tests and mock examinations as a consequence of a long term medical condition or long term social, mental or emotional needs</w:t>
            </w:r>
            <w:r w:rsidR="00F903BF" w:rsidRPr="00176F42">
              <w:rPr>
                <w:rFonts w:ascii="Verdana" w:hAnsi="Verdana" w:cs="Arial"/>
                <w:iCs/>
                <w:sz w:val="18"/>
                <w:szCs w:val="18"/>
              </w:rPr>
              <w:t>.</w:t>
            </w:r>
            <w:r w:rsidRPr="00176F42">
              <w:rPr>
                <w:rFonts w:ascii="Verdana" w:hAnsi="Verdana" w:cs="Arial"/>
                <w:i/>
                <w:sz w:val="18"/>
                <w:szCs w:val="18"/>
              </w:rPr>
              <w:t xml:space="preserve"> </w:t>
            </w:r>
          </w:p>
          <w:p w14:paraId="074E1396" w14:textId="21184414" w:rsidR="0041199D" w:rsidRPr="00176F42" w:rsidRDefault="0041199D" w:rsidP="009E4601">
            <w:pPr>
              <w:pStyle w:val="NormalWeb"/>
              <w:spacing w:before="120" w:beforeAutospacing="0" w:after="120" w:afterAutospacing="0"/>
              <w:rPr>
                <w:sz w:val="18"/>
                <w:szCs w:val="18"/>
              </w:rPr>
            </w:pPr>
            <w:r w:rsidRPr="00176F42">
              <w:rPr>
                <w:rFonts w:cs="Tahoma"/>
                <w:sz w:val="18"/>
                <w:szCs w:val="18"/>
              </w:rPr>
              <w:t xml:space="preserve">The SENCo, or an equivalent member of staff within </w:t>
            </w:r>
            <w:r w:rsidR="007C6F4D">
              <w:rPr>
                <w:rFonts w:cs="Tahoma"/>
                <w:sz w:val="18"/>
                <w:szCs w:val="18"/>
              </w:rPr>
              <w:t>the school</w:t>
            </w:r>
            <w:r w:rsidRPr="00176F42">
              <w:rPr>
                <w:rFonts w:cs="Tahoma"/>
                <w:sz w:val="18"/>
                <w:szCs w:val="18"/>
              </w:rPr>
              <w:t xml:space="preserve">, must ensure that the must ensure that the proposed access arrangement does not disadvantage or advantage the candidate. </w:t>
            </w:r>
          </w:p>
          <w:p w14:paraId="3305057C" w14:textId="3B45A563" w:rsidR="009E4601" w:rsidRPr="00176F42" w:rsidRDefault="00CC5BFA" w:rsidP="009E4601">
            <w:pPr>
              <w:spacing w:before="120" w:after="120"/>
              <w:jc w:val="both"/>
              <w:rPr>
                <w:rFonts w:ascii="Verdana" w:hAnsi="Verdana"/>
                <w:sz w:val="18"/>
                <w:szCs w:val="18"/>
              </w:rPr>
            </w:pPr>
            <w:r w:rsidRPr="00176F42">
              <w:rPr>
                <w:rFonts w:ascii="Verdana" w:hAnsi="Verdana"/>
                <w:sz w:val="18"/>
                <w:szCs w:val="18"/>
              </w:rPr>
              <w:t xml:space="preserve">A candidate may only take their examinations under separate invigilation within the centre where he/she has </w:t>
            </w:r>
            <w:r w:rsidRPr="00176F42">
              <w:rPr>
                <w:rFonts w:ascii="Verdana" w:hAnsi="Verdana"/>
                <w:b/>
                <w:bCs/>
                <w:sz w:val="18"/>
                <w:szCs w:val="18"/>
              </w:rPr>
              <w:t>an established difficulty</w:t>
            </w:r>
          </w:p>
          <w:p w14:paraId="265E910E" w14:textId="3981341E" w:rsidR="00CC5BFA" w:rsidRPr="00176F42" w:rsidRDefault="009E4601" w:rsidP="00DD2FCF">
            <w:pPr>
              <w:spacing w:before="120" w:after="120"/>
              <w:jc w:val="both"/>
              <w:rPr>
                <w:rFonts w:cs="Arial"/>
              </w:rPr>
            </w:pPr>
            <w:r w:rsidRPr="00176F42">
              <w:rPr>
                <w:rFonts w:ascii="Verdana" w:hAnsi="Verdana" w:cs="Tahoma"/>
                <w:sz w:val="18"/>
                <w:szCs w:val="18"/>
              </w:rPr>
              <w:t>Where candidates are subject to separate invigilation within the centre, the regulations and guidance within this booklet must always be adhered to. This is particularly so in relation to accommodation</w:t>
            </w:r>
            <w:r w:rsidR="002C3DC3">
              <w:rPr>
                <w:rFonts w:ascii="Verdana" w:hAnsi="Verdana" w:cs="Tahoma"/>
                <w:sz w:val="18"/>
                <w:szCs w:val="18"/>
              </w:rPr>
              <w:t xml:space="preserve"> and invigilation arrangements </w:t>
            </w:r>
          </w:p>
        </w:tc>
      </w:tr>
    </w:tbl>
    <w:p w14:paraId="474D1EFA" w14:textId="77777777" w:rsidR="00775F95" w:rsidRPr="00176F42" w:rsidRDefault="00775F95" w:rsidP="000D251C">
      <w:pPr>
        <w:pStyle w:val="ListParagraph"/>
        <w:spacing w:line="276" w:lineRule="auto"/>
        <w:jc w:val="both"/>
        <w:rPr>
          <w:rFonts w:cs="Arial"/>
          <w:b/>
        </w:rPr>
      </w:pPr>
    </w:p>
    <w:p w14:paraId="74AA3C33" w14:textId="0597DEE8" w:rsidR="00775F95" w:rsidRPr="00176F42" w:rsidRDefault="00775F95" w:rsidP="000D251C">
      <w:pPr>
        <w:spacing w:line="276" w:lineRule="auto"/>
        <w:jc w:val="both"/>
        <w:rPr>
          <w:rFonts w:cs="Arial"/>
        </w:rPr>
      </w:pPr>
      <w:r w:rsidRPr="00176F42">
        <w:rPr>
          <w:rFonts w:cs="Arial"/>
          <w:b/>
        </w:rPr>
        <w:t xml:space="preserve">Senior </w:t>
      </w:r>
      <w:r w:rsidR="002157BA" w:rsidRPr="00176F42">
        <w:rPr>
          <w:rFonts w:cs="Arial"/>
          <w:b/>
        </w:rPr>
        <w:t>l</w:t>
      </w:r>
      <w:r w:rsidRPr="00176F42">
        <w:rPr>
          <w:rFonts w:cs="Arial"/>
          <w:b/>
        </w:rPr>
        <w:t>eaders, Teaching staff</w:t>
      </w:r>
    </w:p>
    <w:p w14:paraId="41D4797F" w14:textId="319452C2" w:rsidR="00775F95" w:rsidRPr="00176F42" w:rsidRDefault="00775F95" w:rsidP="00CF0CC5">
      <w:pPr>
        <w:pStyle w:val="ListParagraph"/>
        <w:numPr>
          <w:ilvl w:val="0"/>
          <w:numId w:val="3"/>
        </w:numPr>
        <w:spacing w:line="276" w:lineRule="auto"/>
        <w:jc w:val="both"/>
        <w:rPr>
          <w:rFonts w:cs="Arial"/>
        </w:rPr>
      </w:pPr>
      <w:r w:rsidRPr="00176F42">
        <w:rPr>
          <w:rFonts w:cs="Arial"/>
        </w:rPr>
        <w:t xml:space="preserve">Support the SENCo in </w:t>
      </w:r>
      <w:r w:rsidR="00F75508" w:rsidRPr="00176F42">
        <w:rPr>
          <w:rFonts w:cs="Arial"/>
        </w:rPr>
        <w:t xml:space="preserve">determining </w:t>
      </w:r>
      <w:r w:rsidRPr="00176F42">
        <w:rPr>
          <w:rFonts w:cs="Arial"/>
        </w:rPr>
        <w:t xml:space="preserve">and </w:t>
      </w:r>
      <w:r w:rsidR="00544D51" w:rsidRPr="00176F42">
        <w:rPr>
          <w:rFonts w:cs="Arial"/>
        </w:rPr>
        <w:t xml:space="preserve">implementing appropriate access </w:t>
      </w:r>
      <w:r w:rsidRPr="00176F42">
        <w:rPr>
          <w:rFonts w:cs="Arial"/>
        </w:rPr>
        <w:t>arrangements</w:t>
      </w:r>
    </w:p>
    <w:p w14:paraId="052B6FB8" w14:textId="0218BAD9" w:rsidR="003C32E6" w:rsidRDefault="002A0892" w:rsidP="00CF0CC5">
      <w:pPr>
        <w:pStyle w:val="ListParagraph"/>
        <w:numPr>
          <w:ilvl w:val="0"/>
          <w:numId w:val="3"/>
        </w:numPr>
        <w:spacing w:line="276" w:lineRule="auto"/>
        <w:jc w:val="both"/>
      </w:pPr>
      <w:r w:rsidRPr="00176F42">
        <w:t>P</w:t>
      </w:r>
      <w:r w:rsidR="003C32E6" w:rsidRPr="00176F42">
        <w:t xml:space="preserve">rovide a statement for inspection purposes which details the criteria the centre uses to award and allocate word processors for examinations </w:t>
      </w:r>
    </w:p>
    <w:p w14:paraId="09C4DA7F" w14:textId="707256F1" w:rsidR="002C3DC3" w:rsidRDefault="002C3DC3" w:rsidP="002C3DC3">
      <w:pPr>
        <w:spacing w:line="276" w:lineRule="auto"/>
        <w:jc w:val="both"/>
      </w:pPr>
    </w:p>
    <w:p w14:paraId="0F45D87A" w14:textId="6CB33B36" w:rsidR="00775F95" w:rsidRPr="00176F42" w:rsidRDefault="00DD2FCF" w:rsidP="000D251C">
      <w:pPr>
        <w:pStyle w:val="Heading3"/>
        <w:spacing w:line="276" w:lineRule="auto"/>
        <w:jc w:val="both"/>
        <w:rPr>
          <w:rFonts w:cs="Arial"/>
          <w:u w:val="single"/>
        </w:rPr>
      </w:pPr>
      <w:bookmarkStart w:id="18" w:name="_Toc55214334"/>
      <w:r>
        <w:rPr>
          <w:rFonts w:cs="Arial"/>
          <w:u w:val="single"/>
        </w:rPr>
        <w:t>I</w:t>
      </w:r>
      <w:r w:rsidR="00775F95" w:rsidRPr="00176F42">
        <w:rPr>
          <w:rFonts w:cs="Arial"/>
          <w:u w:val="single"/>
        </w:rPr>
        <w:t>nternal assessment</w:t>
      </w:r>
      <w:r w:rsidR="003C32E6" w:rsidRPr="00176F42">
        <w:rPr>
          <w:rFonts w:cs="Arial"/>
          <w:u w:val="single"/>
        </w:rPr>
        <w:t xml:space="preserve"> and endorsements</w:t>
      </w:r>
      <w:bookmarkEnd w:id="18"/>
    </w:p>
    <w:p w14:paraId="47672EFA" w14:textId="5BB2FF9E" w:rsidR="00775F95" w:rsidRPr="00176F42" w:rsidRDefault="00775F95" w:rsidP="000D251C">
      <w:pPr>
        <w:spacing w:before="120" w:line="276" w:lineRule="auto"/>
        <w:jc w:val="both"/>
        <w:rPr>
          <w:rFonts w:cs="Arial"/>
          <w:b/>
        </w:rPr>
      </w:pPr>
      <w:r w:rsidRPr="00176F42">
        <w:rPr>
          <w:rFonts w:cs="Arial"/>
          <w:b/>
        </w:rPr>
        <w:t>Head of centre</w:t>
      </w:r>
    </w:p>
    <w:p w14:paraId="413A2878" w14:textId="6191C58D" w:rsidR="00D93A18" w:rsidRPr="00176F42" w:rsidRDefault="00D93A18" w:rsidP="00D93A18">
      <w:pPr>
        <w:pStyle w:val="Headinglevel2"/>
        <w:spacing w:before="120" w:after="120" w:line="276" w:lineRule="auto"/>
        <w:ind w:firstLine="360"/>
        <w:jc w:val="both"/>
        <w:rPr>
          <w:rFonts w:cs="Arial"/>
          <w:color w:val="auto"/>
          <w:szCs w:val="22"/>
        </w:rPr>
      </w:pPr>
      <w:bookmarkStart w:id="19" w:name="_Toc55214335"/>
      <w:r w:rsidRPr="00176F42">
        <w:rPr>
          <w:rFonts w:cs="Arial"/>
          <w:color w:val="auto"/>
          <w:szCs w:val="22"/>
        </w:rPr>
        <w:t>Controlled assessments, coursework and non-examination assessments</w:t>
      </w:r>
      <w:bookmarkEnd w:id="19"/>
    </w:p>
    <w:p w14:paraId="31B113CF" w14:textId="5D03CAF7" w:rsidR="00397897" w:rsidRPr="00176F42" w:rsidRDefault="00D93A18" w:rsidP="00EF33E3">
      <w:pPr>
        <w:pStyle w:val="ListParagraph"/>
        <w:numPr>
          <w:ilvl w:val="0"/>
          <w:numId w:val="102"/>
        </w:numPr>
        <w:spacing w:line="276" w:lineRule="auto"/>
        <w:jc w:val="both"/>
        <w:rPr>
          <w:szCs w:val="22"/>
        </w:rPr>
      </w:pPr>
      <w:r w:rsidRPr="00176F42">
        <w:rPr>
          <w:rFonts w:cs="Tahoma"/>
          <w:szCs w:val="22"/>
        </w:rPr>
        <w:t>Ensures</w:t>
      </w:r>
      <w:r w:rsidR="00397897" w:rsidRPr="00176F42">
        <w:rPr>
          <w:rFonts w:cs="Tahoma"/>
          <w:szCs w:val="22"/>
        </w:rPr>
        <w:t xml:space="preserve"> arrangements</w:t>
      </w:r>
      <w:r w:rsidRPr="00176F42">
        <w:rPr>
          <w:rFonts w:cs="Tahoma"/>
          <w:szCs w:val="22"/>
        </w:rPr>
        <w:t xml:space="preserve"> are in place</w:t>
      </w:r>
      <w:r w:rsidR="00397897" w:rsidRPr="00176F42">
        <w:rPr>
          <w:rFonts w:cs="Tahoma"/>
          <w:szCs w:val="22"/>
        </w:rPr>
        <w:t xml:space="preserve"> to co-ordinate and standardise all marking of centre- assessed components and </w:t>
      </w:r>
      <w:r w:rsidRPr="00176F42">
        <w:rPr>
          <w:rFonts w:cs="Tahoma"/>
          <w:szCs w:val="22"/>
        </w:rPr>
        <w:t>ensures</w:t>
      </w:r>
      <w:r w:rsidR="00397897" w:rsidRPr="00176F42">
        <w:rPr>
          <w:rFonts w:cs="Tahoma"/>
          <w:szCs w:val="22"/>
        </w:rPr>
        <w:t xml:space="preserve"> that candidates’ centre-assessed work is produced, authenticated and marked, or assessed and quality assured in accordance with the awarding bodies’ instructions</w:t>
      </w:r>
      <w:r w:rsidRPr="00176F42">
        <w:rPr>
          <w:rFonts w:cs="Tahoma"/>
          <w:szCs w:val="22"/>
        </w:rPr>
        <w:t xml:space="preserve"> (including where relevant, private candidates)</w:t>
      </w:r>
      <w:r w:rsidR="00397897" w:rsidRPr="00176F42">
        <w:rPr>
          <w:rFonts w:cs="Tahoma"/>
          <w:szCs w:val="22"/>
        </w:rPr>
        <w:t xml:space="preserve"> </w:t>
      </w:r>
    </w:p>
    <w:p w14:paraId="7151B0C2" w14:textId="60C82E45" w:rsidR="00397897" w:rsidRPr="00176F42" w:rsidRDefault="00D93A18" w:rsidP="00EF33E3">
      <w:pPr>
        <w:pStyle w:val="ListParagraph"/>
        <w:numPr>
          <w:ilvl w:val="0"/>
          <w:numId w:val="102"/>
        </w:numPr>
        <w:spacing w:line="276" w:lineRule="auto"/>
        <w:jc w:val="both"/>
        <w:rPr>
          <w:szCs w:val="22"/>
        </w:rPr>
      </w:pPr>
      <w:r w:rsidRPr="00176F42">
        <w:rPr>
          <w:rFonts w:cs="Tahoma"/>
          <w:szCs w:val="22"/>
        </w:rPr>
        <w:t xml:space="preserve">Ensures that teaching staff, </w:t>
      </w:r>
      <w:r w:rsidR="00397897" w:rsidRPr="00176F42">
        <w:rPr>
          <w:rFonts w:cs="Tahoma"/>
          <w:szCs w:val="22"/>
        </w:rPr>
        <w:t xml:space="preserve">in accordance with awarding bodies’ instructions, </w:t>
      </w:r>
      <w:r w:rsidRPr="00176F42">
        <w:rPr>
          <w:rFonts w:cs="Tahoma"/>
          <w:szCs w:val="22"/>
        </w:rPr>
        <w:t>return</w:t>
      </w:r>
      <w:r w:rsidR="00397897" w:rsidRPr="00176F42">
        <w:rPr>
          <w:rFonts w:cs="Tahoma"/>
          <w:szCs w:val="22"/>
        </w:rPr>
        <w:t xml:space="preserve"> all subject-specific forms by the required date </w:t>
      </w:r>
    </w:p>
    <w:p w14:paraId="396D3B41" w14:textId="536259CD" w:rsidR="0004428D" w:rsidRPr="00176F42" w:rsidRDefault="0004428D" w:rsidP="00A65AB0">
      <w:pPr>
        <w:pStyle w:val="ListParagraph"/>
        <w:numPr>
          <w:ilvl w:val="0"/>
          <w:numId w:val="49"/>
        </w:numPr>
        <w:spacing w:line="276" w:lineRule="auto"/>
        <w:jc w:val="both"/>
        <w:rPr>
          <w:rFonts w:cs="Arial"/>
        </w:rPr>
      </w:pPr>
      <w:r w:rsidRPr="00176F42">
        <w:rPr>
          <w:rFonts w:cs="Arial"/>
        </w:rPr>
        <w:t>Provides fully qualified teachers to mark non-examination assessments</w:t>
      </w:r>
    </w:p>
    <w:p w14:paraId="5C820289" w14:textId="27D5355F" w:rsidR="00775F95" w:rsidRPr="00176F42" w:rsidRDefault="00775F95" w:rsidP="00A65AB0">
      <w:pPr>
        <w:pStyle w:val="ListParagraph"/>
        <w:numPr>
          <w:ilvl w:val="0"/>
          <w:numId w:val="49"/>
        </w:numPr>
        <w:spacing w:line="276" w:lineRule="auto"/>
        <w:jc w:val="both"/>
        <w:rPr>
          <w:rFonts w:cs="Arial"/>
        </w:rPr>
      </w:pPr>
      <w:r w:rsidRPr="00176F42">
        <w:rPr>
          <w:rFonts w:cs="Arial"/>
        </w:rPr>
        <w:t xml:space="preserve">Ensures an </w:t>
      </w:r>
      <w:r w:rsidRPr="00176F42">
        <w:rPr>
          <w:rFonts w:cs="Arial"/>
          <w:b/>
        </w:rPr>
        <w:t>internal appeals procedure</w:t>
      </w:r>
      <w:r w:rsidRPr="00176F42">
        <w:rPr>
          <w:rFonts w:cs="Arial"/>
        </w:rPr>
        <w:t xml:space="preserve"> </w:t>
      </w:r>
      <w:r w:rsidR="003C32E6" w:rsidRPr="00176F42">
        <w:rPr>
          <w:rFonts w:cs="Arial"/>
        </w:rPr>
        <w:t xml:space="preserve">relating to internal assessment decisions </w:t>
      </w:r>
      <w:r w:rsidRPr="00176F42">
        <w:rPr>
          <w:rFonts w:cs="Arial"/>
        </w:rPr>
        <w:t xml:space="preserve">is in place for a candidate to appeal against </w:t>
      </w:r>
      <w:r w:rsidR="00565BFC" w:rsidRPr="00176F42">
        <w:rPr>
          <w:rFonts w:cs="Arial"/>
        </w:rPr>
        <w:t xml:space="preserve">and request a review of the centre’s marking </w:t>
      </w:r>
      <w:r w:rsidRPr="00176F42">
        <w:rPr>
          <w:rFonts w:cs="Arial"/>
        </w:rPr>
        <w:t>(see Roles and responsibilities overview)</w:t>
      </w:r>
    </w:p>
    <w:p w14:paraId="3ED15FE8" w14:textId="2E04550F" w:rsidR="00775F95" w:rsidRPr="00176F42" w:rsidRDefault="00775F95" w:rsidP="00A65AB0">
      <w:pPr>
        <w:pStyle w:val="ListParagraph"/>
        <w:numPr>
          <w:ilvl w:val="0"/>
          <w:numId w:val="49"/>
        </w:numPr>
        <w:spacing w:before="120" w:line="276" w:lineRule="auto"/>
        <w:jc w:val="both"/>
        <w:rPr>
          <w:rFonts w:cstheme="minorHAnsi"/>
          <w:i/>
        </w:rPr>
      </w:pPr>
      <w:r w:rsidRPr="00176F42">
        <w:rPr>
          <w:rFonts w:cs="Arial"/>
        </w:rPr>
        <w:t xml:space="preserve">Ensures a </w:t>
      </w:r>
      <w:r w:rsidRPr="00176F42">
        <w:rPr>
          <w:rFonts w:cs="Arial"/>
          <w:b/>
        </w:rPr>
        <w:t>non-examination assessment policy</w:t>
      </w:r>
      <w:r w:rsidRPr="00176F42">
        <w:rPr>
          <w:rFonts w:cs="Arial"/>
        </w:rPr>
        <w:t xml:space="preserve"> is in place for GCE and GCSE qualifications</w:t>
      </w:r>
      <w:r w:rsidR="00565BFC" w:rsidRPr="00176F42">
        <w:rPr>
          <w:rFonts w:cs="Arial"/>
        </w:rPr>
        <w:t xml:space="preserve"> which include components of non-examination assessment (</w:t>
      </w:r>
      <w:r w:rsidR="00565BFC" w:rsidRPr="00176F42">
        <w:t>For CCEA GCSE centres this would be a</w:t>
      </w:r>
      <w:r w:rsidR="00565BFC" w:rsidRPr="00176F42">
        <w:rPr>
          <w:b/>
          <w:bCs/>
        </w:rPr>
        <w:t xml:space="preserve"> </w:t>
      </w:r>
      <w:r w:rsidR="00565BFC" w:rsidRPr="00176F42">
        <w:t>controlled assessment policy)</w:t>
      </w:r>
      <w:r w:rsidR="00565BFC" w:rsidRPr="00176F42">
        <w:rPr>
          <w:rFonts w:cstheme="minorHAnsi"/>
          <w:i/>
        </w:rPr>
        <w:t xml:space="preserve"> </w:t>
      </w:r>
    </w:p>
    <w:p w14:paraId="56A2D6A4" w14:textId="77777777" w:rsidR="00775F95" w:rsidRPr="00176F42" w:rsidRDefault="00775F95" w:rsidP="000D251C">
      <w:pPr>
        <w:spacing w:line="276" w:lineRule="auto"/>
        <w:jc w:val="both"/>
        <w:rPr>
          <w:rFonts w:cs="Arial"/>
          <w:sz w:val="12"/>
          <w:szCs w:val="12"/>
        </w:rPr>
      </w:pPr>
    </w:p>
    <w:p w14:paraId="2CF2C162" w14:textId="3136F057" w:rsidR="00730771" w:rsidRPr="00176F42" w:rsidRDefault="00775F95" w:rsidP="00DF6E06">
      <w:pPr>
        <w:pStyle w:val="ListParagraph"/>
        <w:numPr>
          <w:ilvl w:val="0"/>
          <w:numId w:val="4"/>
        </w:numPr>
        <w:spacing w:line="276" w:lineRule="auto"/>
        <w:jc w:val="both"/>
        <w:rPr>
          <w:rFonts w:cs="Arial"/>
          <w:b/>
        </w:rPr>
      </w:pPr>
      <w:r w:rsidRPr="00176F42">
        <w:rPr>
          <w:rFonts w:cs="Arial"/>
        </w:rPr>
        <w:t xml:space="preserve">Ensures </w:t>
      </w:r>
      <w:r w:rsidR="008E4DE0" w:rsidRPr="00176F42">
        <w:rPr>
          <w:rFonts w:cs="Arial"/>
        </w:rPr>
        <w:t xml:space="preserve">any </w:t>
      </w:r>
      <w:r w:rsidRPr="00176F42">
        <w:rPr>
          <w:rFonts w:cs="Arial"/>
        </w:rPr>
        <w:t xml:space="preserve">irregularities </w:t>
      </w:r>
      <w:r w:rsidR="00730771" w:rsidRPr="00176F42">
        <w:rPr>
          <w:rFonts w:cs="Arial"/>
        </w:rPr>
        <w:t xml:space="preserve">relating to the production of work by candidates </w:t>
      </w:r>
      <w:r w:rsidRPr="00176F42">
        <w:rPr>
          <w:rFonts w:cs="Arial"/>
        </w:rPr>
        <w:t xml:space="preserve">are investigated </w:t>
      </w:r>
      <w:r w:rsidR="008E4DE0" w:rsidRPr="00176F42">
        <w:rPr>
          <w:rFonts w:cs="Arial"/>
        </w:rPr>
        <w:t xml:space="preserve">and dealt with internally if discovered prior to a candidate signing the authentication statement (where required) </w:t>
      </w:r>
      <w:r w:rsidR="00730771" w:rsidRPr="00176F42">
        <w:rPr>
          <w:rFonts w:cs="Arial"/>
        </w:rPr>
        <w:t>or reported to the awarding body if a candidate has signed the authentication statement</w:t>
      </w:r>
    </w:p>
    <w:p w14:paraId="6D70BCE7" w14:textId="454B00F8" w:rsidR="00775F95" w:rsidRPr="00176F42" w:rsidRDefault="00775F95" w:rsidP="000D251C">
      <w:pPr>
        <w:spacing w:before="120" w:line="276" w:lineRule="auto"/>
        <w:jc w:val="both"/>
        <w:rPr>
          <w:rFonts w:cs="Arial"/>
          <w:b/>
        </w:rPr>
      </w:pPr>
      <w:r w:rsidRPr="00176F42">
        <w:rPr>
          <w:rFonts w:cs="Arial"/>
          <w:b/>
        </w:rPr>
        <w:t>Senior leaders</w:t>
      </w:r>
    </w:p>
    <w:p w14:paraId="190BE1BB" w14:textId="6970FFCF" w:rsidR="00775F95" w:rsidRPr="00176F42" w:rsidRDefault="0004428D" w:rsidP="00A65AB0">
      <w:pPr>
        <w:pStyle w:val="ListParagraph"/>
        <w:numPr>
          <w:ilvl w:val="0"/>
          <w:numId w:val="50"/>
        </w:numPr>
        <w:spacing w:line="276" w:lineRule="auto"/>
        <w:jc w:val="both"/>
        <w:rPr>
          <w:rFonts w:cs="Arial"/>
        </w:rPr>
      </w:pPr>
      <w:r w:rsidRPr="00176F42">
        <w:rPr>
          <w:rFonts w:cs="Arial"/>
        </w:rPr>
        <w:t xml:space="preserve">Ensure </w:t>
      </w:r>
      <w:r w:rsidR="00775F95" w:rsidRPr="00176F42">
        <w:rPr>
          <w:rFonts w:cs="Arial"/>
        </w:rPr>
        <w:t>teaching staff have the necessary and appropriate knowledge, understanding, skills, and training to set tasks, conduct task taking, and to assess, mark and authenticate candidates’ work</w:t>
      </w:r>
      <w:r w:rsidR="0084263E" w:rsidRPr="00176F42">
        <w:rPr>
          <w:rFonts w:cs="Arial"/>
        </w:rPr>
        <w:t xml:space="preserve"> (including where relevant, private candidates)</w:t>
      </w:r>
    </w:p>
    <w:p w14:paraId="377A521F" w14:textId="475C9D5C" w:rsidR="0084263E" w:rsidRPr="00176F42" w:rsidRDefault="00775F95" w:rsidP="00A65AB0">
      <w:pPr>
        <w:pStyle w:val="ListParagraph"/>
        <w:numPr>
          <w:ilvl w:val="0"/>
          <w:numId w:val="50"/>
        </w:numPr>
        <w:spacing w:line="276" w:lineRule="auto"/>
        <w:jc w:val="both"/>
        <w:rPr>
          <w:rFonts w:cs="Arial"/>
        </w:rPr>
      </w:pPr>
      <w:r w:rsidRPr="00176F42">
        <w:rPr>
          <w:rFonts w:cs="Arial"/>
        </w:rPr>
        <w:t>Ensure appropriate internal moderation, standardisation and verification processes are in place</w:t>
      </w:r>
    </w:p>
    <w:p w14:paraId="3694C1A0" w14:textId="470D9BDA" w:rsidR="00775F95" w:rsidRPr="00176F42" w:rsidRDefault="00775F95" w:rsidP="00EF33E3">
      <w:pPr>
        <w:pStyle w:val="NormalWeb"/>
        <w:numPr>
          <w:ilvl w:val="0"/>
          <w:numId w:val="96"/>
        </w:numPr>
        <w:spacing w:before="0" w:beforeAutospacing="0" w:after="0" w:afterAutospacing="0" w:line="276" w:lineRule="auto"/>
        <w:ind w:left="714" w:hanging="357"/>
        <w:rPr>
          <w:rFonts w:ascii="Rockwell" w:hAnsi="Rockwell"/>
          <w:szCs w:val="22"/>
        </w:rPr>
      </w:pPr>
      <w:r w:rsidRPr="00176F42">
        <w:rPr>
          <w:rFonts w:ascii="Rockwell" w:hAnsi="Rockwell" w:cs="Arial"/>
          <w:szCs w:val="22"/>
        </w:rPr>
        <w:lastRenderedPageBreak/>
        <w:t xml:space="preserve">Ensure teaching staff delivering </w:t>
      </w:r>
      <w:r w:rsidR="00AE0C16" w:rsidRPr="00176F42">
        <w:rPr>
          <w:rFonts w:ascii="Rockwell" w:hAnsi="Rockwell" w:cs="Arial"/>
          <w:szCs w:val="22"/>
        </w:rPr>
        <w:t xml:space="preserve">AQA Applied General qualifications, OCR Cambridge Nationals, </w:t>
      </w:r>
      <w:r w:rsidRPr="00176F42">
        <w:rPr>
          <w:rFonts w:ascii="Rockwell" w:hAnsi="Rockwell" w:cs="Arial"/>
          <w:szCs w:val="22"/>
        </w:rPr>
        <w:t>Entry Level</w:t>
      </w:r>
      <w:r w:rsidR="00AE0C16" w:rsidRPr="00176F42">
        <w:rPr>
          <w:rFonts w:ascii="Rockwell" w:hAnsi="Rockwell" w:cs="Arial"/>
          <w:szCs w:val="22"/>
        </w:rPr>
        <w:t xml:space="preserve"> Certificate</w:t>
      </w:r>
      <w:r w:rsidRPr="00176F42">
        <w:rPr>
          <w:rFonts w:ascii="Rockwell" w:hAnsi="Rockwell" w:cs="Arial"/>
          <w:szCs w:val="22"/>
        </w:rPr>
        <w:t xml:space="preserve"> or Project qualifications </w:t>
      </w:r>
      <w:r w:rsidR="00CF0CC5" w:rsidRPr="00176F42">
        <w:rPr>
          <w:rFonts w:ascii="Rockwell" w:hAnsi="Rockwell" w:cs="Arial"/>
          <w:szCs w:val="22"/>
        </w:rPr>
        <w:t>(</w:t>
      </w:r>
      <w:r w:rsidR="00CF0CC5" w:rsidRPr="00176F42">
        <w:rPr>
          <w:rFonts w:ascii="Rockwell" w:hAnsi="Rockwell" w:cs="Tahoma"/>
          <w:szCs w:val="22"/>
        </w:rPr>
        <w:t xml:space="preserve">and CCEA GCE unitised AS and A-level qualifications WJEC GCE legacy AS and A-level Health &amp; Social Care) </w:t>
      </w:r>
      <w:r w:rsidRPr="00176F42">
        <w:rPr>
          <w:rFonts w:ascii="Rockwell" w:hAnsi="Rockwell" w:cs="Arial"/>
        </w:rPr>
        <w:t xml:space="preserve">follow </w:t>
      </w:r>
      <w:r w:rsidRPr="00176F42">
        <w:rPr>
          <w:rFonts w:cs="Arial"/>
          <w:sz w:val="20"/>
          <w:szCs w:val="20"/>
        </w:rPr>
        <w:t>JCQ</w:t>
      </w:r>
      <w:r w:rsidRPr="00176F42">
        <w:rPr>
          <w:rFonts w:cs="Arial"/>
        </w:rPr>
        <w:t xml:space="preserve"> </w:t>
      </w:r>
      <w:hyperlink r:id="rId36" w:history="1">
        <w:r w:rsidRPr="00176F42">
          <w:rPr>
            <w:rStyle w:val="Hyperlink"/>
            <w:rFonts w:cs="Arial"/>
            <w:color w:val="auto"/>
            <w:sz w:val="20"/>
            <w:szCs w:val="20"/>
            <w:u w:val="none"/>
          </w:rPr>
          <w:t>Instructions for conducting coursework</w:t>
        </w:r>
      </w:hyperlink>
      <w:r w:rsidRPr="00176F42">
        <w:t xml:space="preserve"> </w:t>
      </w:r>
      <w:r w:rsidRPr="00176F42">
        <w:rPr>
          <w:rFonts w:ascii="Rockwell" w:hAnsi="Rockwell" w:cs="Arial"/>
        </w:rPr>
        <w:t xml:space="preserve">and the specification provided by the awarding body </w:t>
      </w:r>
    </w:p>
    <w:p w14:paraId="03D4DD56" w14:textId="196AAB37" w:rsidR="00775F95" w:rsidRPr="00176F42" w:rsidRDefault="00775F95" w:rsidP="00A65AB0">
      <w:pPr>
        <w:pStyle w:val="ListParagraph"/>
        <w:numPr>
          <w:ilvl w:val="0"/>
          <w:numId w:val="51"/>
        </w:numPr>
        <w:spacing w:line="276" w:lineRule="auto"/>
        <w:jc w:val="both"/>
        <w:rPr>
          <w:rFonts w:cs="Arial"/>
        </w:rPr>
      </w:pPr>
      <w:r w:rsidRPr="00176F42">
        <w:rPr>
          <w:rFonts w:cs="Arial"/>
        </w:rPr>
        <w:t xml:space="preserve">Ensure teaching staff delivering GCSE specifications </w:t>
      </w:r>
      <w:r w:rsidR="0084263E" w:rsidRPr="00176F42">
        <w:rPr>
          <w:rFonts w:cs="Arial"/>
        </w:rPr>
        <w:t xml:space="preserve">(which include components of non-examination assessment) </w:t>
      </w:r>
      <w:r w:rsidRPr="00176F42">
        <w:rPr>
          <w:rFonts w:cs="Arial"/>
        </w:rPr>
        <w:t xml:space="preserve">follow </w:t>
      </w:r>
      <w:r w:rsidRPr="00176F42">
        <w:rPr>
          <w:rFonts w:ascii="Verdana" w:hAnsi="Verdana" w:cs="Arial"/>
          <w:sz w:val="20"/>
          <w:szCs w:val="20"/>
        </w:rPr>
        <w:t>JCQ</w:t>
      </w:r>
      <w:r w:rsidRPr="00176F42">
        <w:rPr>
          <w:rFonts w:cs="Arial"/>
        </w:rPr>
        <w:t xml:space="preserve"> </w:t>
      </w:r>
      <w:hyperlink r:id="rId37" w:history="1">
        <w:r w:rsidRPr="00176F42">
          <w:rPr>
            <w:rStyle w:val="Hyperlink"/>
            <w:rFonts w:ascii="Verdana" w:hAnsi="Verdana" w:cs="Arial"/>
            <w:color w:val="auto"/>
            <w:sz w:val="20"/>
            <w:szCs w:val="20"/>
            <w:u w:val="none"/>
          </w:rPr>
          <w:t>Instructions for conducting non-examination assessments</w:t>
        </w:r>
      </w:hyperlink>
      <w:r w:rsidRPr="00176F42">
        <w:t xml:space="preserve"> </w:t>
      </w:r>
      <w:r w:rsidRPr="00176F42">
        <w:rPr>
          <w:rFonts w:cs="Arial"/>
        </w:rPr>
        <w:t>and the specification provided by the awarding body</w:t>
      </w:r>
    </w:p>
    <w:p w14:paraId="183BE74A" w14:textId="691A6853" w:rsidR="00775F95" w:rsidRPr="00176F42" w:rsidRDefault="00775F95" w:rsidP="00A65AB0">
      <w:pPr>
        <w:pStyle w:val="ListParagraph"/>
        <w:numPr>
          <w:ilvl w:val="0"/>
          <w:numId w:val="51"/>
        </w:numPr>
        <w:spacing w:line="276" w:lineRule="auto"/>
        <w:jc w:val="both"/>
        <w:rPr>
          <w:rFonts w:cs="Arial"/>
        </w:rPr>
      </w:pPr>
      <w:r w:rsidRPr="00176F42">
        <w:rPr>
          <w:rFonts w:cs="Arial"/>
        </w:rPr>
        <w:t>For other qualifications, ensure</w:t>
      </w:r>
      <w:r w:rsidR="00875B55" w:rsidRPr="00176F42">
        <w:rPr>
          <w:rFonts w:cs="Arial"/>
        </w:rPr>
        <w:t xml:space="preserve"> </w:t>
      </w:r>
      <w:r w:rsidRPr="00176F42">
        <w:rPr>
          <w:rFonts w:cs="Arial"/>
        </w:rPr>
        <w:t xml:space="preserve">teaching staff follow appropriate instructions issued by the awarding body </w:t>
      </w:r>
    </w:p>
    <w:p w14:paraId="38E7293B" w14:textId="35213A4E" w:rsidR="0084263E" w:rsidRPr="00176F42" w:rsidRDefault="0084263E" w:rsidP="00A65AB0">
      <w:pPr>
        <w:pStyle w:val="ListParagraph"/>
        <w:numPr>
          <w:ilvl w:val="0"/>
          <w:numId w:val="51"/>
        </w:numPr>
        <w:spacing w:line="276" w:lineRule="auto"/>
        <w:jc w:val="both"/>
      </w:pPr>
      <w:r w:rsidRPr="00176F42">
        <w:t xml:space="preserve">Ensure teaching staff inform candidates of their centre assessed marks as a candidate may request a review of the centre’s marking </w:t>
      </w:r>
      <w:r w:rsidRPr="00176F42">
        <w:rPr>
          <w:bCs/>
        </w:rPr>
        <w:t>before marks are submitted to the awarding body</w:t>
      </w:r>
    </w:p>
    <w:p w14:paraId="4D24BA74" w14:textId="77777777" w:rsidR="00775F95" w:rsidRPr="00176F42" w:rsidRDefault="00775F95" w:rsidP="000D251C">
      <w:pPr>
        <w:spacing w:line="276" w:lineRule="auto"/>
        <w:jc w:val="both"/>
        <w:rPr>
          <w:rFonts w:cs="Arial"/>
          <w:b/>
        </w:rPr>
      </w:pPr>
      <w:r w:rsidRPr="00176F42">
        <w:rPr>
          <w:rFonts w:cs="Arial"/>
          <w:b/>
        </w:rPr>
        <w:t>Teaching staff</w:t>
      </w:r>
    </w:p>
    <w:p w14:paraId="1511D34D" w14:textId="77777777" w:rsidR="00775F95" w:rsidRPr="00176F42" w:rsidRDefault="00775F95" w:rsidP="00A65AB0">
      <w:pPr>
        <w:pStyle w:val="ListParagraph"/>
        <w:numPr>
          <w:ilvl w:val="0"/>
          <w:numId w:val="52"/>
        </w:numPr>
        <w:spacing w:line="276" w:lineRule="auto"/>
        <w:jc w:val="both"/>
        <w:rPr>
          <w:rFonts w:cs="Arial"/>
        </w:rPr>
      </w:pPr>
      <w:r w:rsidRPr="00176F42">
        <w:rPr>
          <w:rFonts w:cs="Arial"/>
        </w:rPr>
        <w:t>Ensure appropriate instructions for conducting internal assessment are followed</w:t>
      </w:r>
    </w:p>
    <w:p w14:paraId="41E7C5A4" w14:textId="51250505" w:rsidR="005B35CB" w:rsidRPr="00176F42" w:rsidRDefault="00775F95" w:rsidP="00A65AB0">
      <w:pPr>
        <w:pStyle w:val="ListParagraph"/>
        <w:numPr>
          <w:ilvl w:val="0"/>
          <w:numId w:val="52"/>
        </w:numPr>
        <w:spacing w:line="276" w:lineRule="auto"/>
        <w:jc w:val="both"/>
        <w:rPr>
          <w:rFonts w:cs="Arial"/>
        </w:rPr>
      </w:pPr>
      <w:r w:rsidRPr="00176F42">
        <w:rPr>
          <w:rFonts w:cs="Arial"/>
        </w:rPr>
        <w:t xml:space="preserve">Ensure candidates are aware of </w:t>
      </w:r>
      <w:r w:rsidRPr="00176F42">
        <w:rPr>
          <w:rFonts w:ascii="Verdana" w:hAnsi="Verdana" w:cs="Arial"/>
          <w:sz w:val="20"/>
          <w:szCs w:val="20"/>
        </w:rPr>
        <w:t>JCQ</w:t>
      </w:r>
      <w:r w:rsidRPr="00176F42">
        <w:rPr>
          <w:rFonts w:cs="Arial"/>
        </w:rPr>
        <w:t xml:space="preserve"> and awarding body information for candidates on producing work that is internally assessed </w:t>
      </w:r>
      <w:r w:rsidR="005B35CB" w:rsidRPr="00176F42">
        <w:rPr>
          <w:rFonts w:cs="Arial"/>
        </w:rPr>
        <w:t>(</w:t>
      </w:r>
      <w:r w:rsidR="005B35CB" w:rsidRPr="00176F42">
        <w:rPr>
          <w:rFonts w:cstheme="minorHAnsi"/>
        </w:rPr>
        <w:t>coursework, non-examination assessments, social media)</w:t>
      </w:r>
      <w:r w:rsidR="005B35CB" w:rsidRPr="00176F42">
        <w:rPr>
          <w:rFonts w:cstheme="minorHAnsi"/>
          <w:bCs/>
        </w:rPr>
        <w:t xml:space="preserve"> prior to assessments taking place</w:t>
      </w:r>
    </w:p>
    <w:p w14:paraId="7565878C" w14:textId="43D1671D" w:rsidR="005B35CB" w:rsidRPr="00176F42" w:rsidRDefault="005B35CB" w:rsidP="00A65AB0">
      <w:pPr>
        <w:pStyle w:val="ListParagraph"/>
        <w:numPr>
          <w:ilvl w:val="0"/>
          <w:numId w:val="52"/>
        </w:numPr>
        <w:spacing w:line="276" w:lineRule="auto"/>
        <w:jc w:val="both"/>
      </w:pPr>
      <w:r w:rsidRPr="00176F42">
        <w:rPr>
          <w:rFonts w:cstheme="minorHAnsi"/>
        </w:rPr>
        <w:t xml:space="preserve">Ensure candidates are informed of their centre assessed marks as a candidate may request a review of the centre’s marking </w:t>
      </w:r>
      <w:r w:rsidRPr="00176F42">
        <w:rPr>
          <w:rFonts w:cstheme="minorHAnsi"/>
          <w:bCs/>
        </w:rPr>
        <w:t>before marks are submitted to the awarding body</w:t>
      </w:r>
    </w:p>
    <w:p w14:paraId="30ADF430" w14:textId="77777777" w:rsidR="00775F95" w:rsidRPr="00176F42" w:rsidRDefault="00775F95" w:rsidP="000D251C">
      <w:pPr>
        <w:spacing w:line="276" w:lineRule="auto"/>
        <w:jc w:val="both"/>
        <w:rPr>
          <w:rFonts w:cs="Arial"/>
          <w:b/>
        </w:rPr>
      </w:pPr>
      <w:r w:rsidRPr="00176F42">
        <w:rPr>
          <w:rFonts w:cs="Arial"/>
          <w:b/>
        </w:rPr>
        <w:t>Exams officer</w:t>
      </w:r>
    </w:p>
    <w:p w14:paraId="1C7D97E7" w14:textId="03CDAFBC" w:rsidR="00775F95" w:rsidRPr="00176F42" w:rsidRDefault="00775F95" w:rsidP="00A65AB0">
      <w:pPr>
        <w:pStyle w:val="ListParagraph"/>
        <w:numPr>
          <w:ilvl w:val="0"/>
          <w:numId w:val="53"/>
        </w:numPr>
        <w:spacing w:line="276" w:lineRule="auto"/>
        <w:jc w:val="both"/>
        <w:rPr>
          <w:rFonts w:cs="Arial"/>
        </w:rPr>
      </w:pPr>
      <w:r w:rsidRPr="00176F42">
        <w:rPr>
          <w:rFonts w:cs="Arial"/>
        </w:rPr>
        <w:t>Identifies relevant key dates and administrative processes that need to be followed in relation to internal assessment</w:t>
      </w:r>
    </w:p>
    <w:p w14:paraId="04DB69DC" w14:textId="5B4DF272" w:rsidR="005B35CB" w:rsidRPr="00176F42" w:rsidRDefault="005B35CB" w:rsidP="00A65AB0">
      <w:pPr>
        <w:pStyle w:val="ListParagraph"/>
        <w:numPr>
          <w:ilvl w:val="0"/>
          <w:numId w:val="53"/>
        </w:numPr>
        <w:spacing w:line="276" w:lineRule="auto"/>
        <w:jc w:val="both"/>
        <w:rPr>
          <w:rFonts w:cstheme="minorHAnsi"/>
        </w:rPr>
      </w:pPr>
      <w:r w:rsidRPr="00176F42">
        <w:rPr>
          <w:rFonts w:cstheme="minorHAnsi"/>
        </w:rPr>
        <w:t xml:space="preserve">Signposts teaching staff to relevant </w:t>
      </w:r>
      <w:r w:rsidRPr="00176F42">
        <w:rPr>
          <w:rFonts w:ascii="Verdana" w:hAnsi="Verdana" w:cstheme="minorHAnsi"/>
          <w:sz w:val="20"/>
          <w:szCs w:val="20"/>
        </w:rPr>
        <w:t>JCQ</w:t>
      </w:r>
      <w:r w:rsidRPr="00176F42">
        <w:rPr>
          <w:rFonts w:cstheme="minorHAnsi"/>
        </w:rPr>
        <w:t xml:space="preserve"> </w:t>
      </w:r>
      <w:hyperlink r:id="rId38" w:history="1">
        <w:r w:rsidR="00FE640E" w:rsidRPr="00176F42">
          <w:rPr>
            <w:rStyle w:val="Hyperlink"/>
            <w:rFonts w:ascii="Verdana" w:hAnsi="Verdana" w:cstheme="minorHAnsi"/>
            <w:color w:val="auto"/>
            <w:sz w:val="20"/>
            <w:szCs w:val="20"/>
            <w:u w:val="none"/>
          </w:rPr>
          <w:t>Information for candidates documents</w:t>
        </w:r>
      </w:hyperlink>
      <w:r w:rsidRPr="00176F42">
        <w:rPr>
          <w:rFonts w:cstheme="minorHAnsi"/>
        </w:rPr>
        <w:t xml:space="preserve"> that are annually updated</w:t>
      </w:r>
    </w:p>
    <w:p w14:paraId="193930D1" w14:textId="79AD2715" w:rsidR="00775F95" w:rsidRPr="00176F42" w:rsidRDefault="00775F95" w:rsidP="000D251C">
      <w:pPr>
        <w:pStyle w:val="Heading3"/>
        <w:spacing w:line="276" w:lineRule="auto"/>
        <w:jc w:val="both"/>
        <w:rPr>
          <w:rFonts w:cs="Arial"/>
          <w:u w:val="single"/>
        </w:rPr>
      </w:pPr>
      <w:bookmarkStart w:id="20" w:name="_Toc55214336"/>
      <w:r w:rsidRPr="00176F42">
        <w:rPr>
          <w:rFonts w:cs="Arial"/>
          <w:u w:val="single"/>
        </w:rPr>
        <w:t>Invigilation</w:t>
      </w:r>
      <w:bookmarkEnd w:id="20"/>
    </w:p>
    <w:p w14:paraId="5C1460B9" w14:textId="77777777" w:rsidR="00775F95" w:rsidRPr="00176F42" w:rsidRDefault="00775F95" w:rsidP="000D251C">
      <w:pPr>
        <w:spacing w:before="120" w:line="276" w:lineRule="auto"/>
        <w:jc w:val="both"/>
        <w:rPr>
          <w:rFonts w:cs="Arial"/>
          <w:b/>
        </w:rPr>
      </w:pPr>
      <w:r w:rsidRPr="00176F42">
        <w:rPr>
          <w:rFonts w:cs="Arial"/>
          <w:b/>
        </w:rPr>
        <w:t>Head of centre</w:t>
      </w:r>
    </w:p>
    <w:p w14:paraId="14CF7D8A" w14:textId="0EA66C09" w:rsidR="00775F95" w:rsidRPr="00176F42" w:rsidRDefault="00775F95" w:rsidP="00A65AB0">
      <w:pPr>
        <w:pStyle w:val="ListParagraph"/>
        <w:numPr>
          <w:ilvl w:val="0"/>
          <w:numId w:val="54"/>
        </w:numPr>
        <w:spacing w:line="276" w:lineRule="auto"/>
        <w:jc w:val="both"/>
        <w:rPr>
          <w:rFonts w:cs="Arial"/>
          <w:b/>
        </w:rPr>
      </w:pPr>
      <w:r w:rsidRPr="00176F42">
        <w:rPr>
          <w:rFonts w:cs="Arial"/>
        </w:rPr>
        <w:t>Ensures relevant support is provided to the EO in recruiting, training and deploying a team of invigilators</w:t>
      </w:r>
    </w:p>
    <w:p w14:paraId="218B48BF" w14:textId="575DE02B" w:rsidR="005B35CB" w:rsidRPr="00176F42" w:rsidRDefault="005B35CB" w:rsidP="00A65AB0">
      <w:pPr>
        <w:pStyle w:val="ListParagraph"/>
        <w:numPr>
          <w:ilvl w:val="0"/>
          <w:numId w:val="54"/>
        </w:numPr>
        <w:spacing w:line="276" w:lineRule="auto"/>
        <w:jc w:val="both"/>
        <w:rPr>
          <w:rFonts w:cstheme="minorHAnsi"/>
        </w:rPr>
      </w:pPr>
      <w:r w:rsidRPr="00176F42">
        <w:rPr>
          <w:rFonts w:cstheme="minorHAnsi"/>
        </w:rPr>
        <w:t>Ensures, if contracting supply staff to act as invigilators, that such persons are competent and fully trained, understanding what is and what is not permissible</w:t>
      </w:r>
      <w:r w:rsidR="008D732C" w:rsidRPr="00176F42">
        <w:rPr>
          <w:rFonts w:cstheme="minorHAnsi"/>
        </w:rPr>
        <w:t xml:space="preserve"> (</w:t>
      </w:r>
      <w:r w:rsidR="00093DCB" w:rsidRPr="00176F42">
        <w:rPr>
          <w:rFonts w:cstheme="minorHAnsi"/>
        </w:rPr>
        <w:t xml:space="preserve">and </w:t>
      </w:r>
      <w:r w:rsidR="008D732C" w:rsidRPr="00176F42">
        <w:rPr>
          <w:rFonts w:cstheme="minorHAnsi"/>
        </w:rPr>
        <w:t>not taking</w:t>
      </w:r>
      <w:r w:rsidR="00093DCB" w:rsidRPr="00176F42">
        <w:rPr>
          <w:rFonts w:cstheme="minorHAnsi"/>
        </w:rPr>
        <w:t xml:space="preserve"> on its own</w:t>
      </w:r>
      <w:r w:rsidR="008D732C" w:rsidRPr="00176F42">
        <w:rPr>
          <w:rFonts w:cstheme="minorHAnsi"/>
        </w:rPr>
        <w:t xml:space="preserve"> an assurance from a recruitment agency, </w:t>
      </w:r>
      <w:r w:rsidR="00093DCB" w:rsidRPr="00176F42">
        <w:rPr>
          <w:rFonts w:cstheme="minorHAnsi"/>
        </w:rPr>
        <w:t>that this is the case)</w:t>
      </w:r>
    </w:p>
    <w:p w14:paraId="7E86F023" w14:textId="03E81593" w:rsidR="005B35CB" w:rsidRPr="00176F42" w:rsidRDefault="00775F95" w:rsidP="00A65AB0">
      <w:pPr>
        <w:pStyle w:val="ListParagraph"/>
        <w:numPr>
          <w:ilvl w:val="0"/>
          <w:numId w:val="54"/>
        </w:numPr>
        <w:spacing w:line="276" w:lineRule="auto"/>
        <w:jc w:val="both"/>
        <w:rPr>
          <w:rFonts w:cs="Arial"/>
        </w:rPr>
      </w:pPr>
      <w:r w:rsidRPr="00176F42">
        <w:rPr>
          <w:rFonts w:cs="Arial"/>
        </w:rPr>
        <w:t xml:space="preserve">Determines if additional invigilators will be deployed in </w:t>
      </w:r>
      <w:r w:rsidR="005B35CB" w:rsidRPr="00176F42">
        <w:rPr>
          <w:rFonts w:cs="Arial"/>
        </w:rPr>
        <w:t>timed Art exams</w:t>
      </w:r>
      <w:r w:rsidRPr="00176F42">
        <w:rPr>
          <w:rFonts w:cs="Arial"/>
        </w:rPr>
        <w:t xml:space="preserve"> in addition to the subject teacher</w:t>
      </w:r>
      <w:r w:rsidR="00D42F67" w:rsidRPr="00176F42">
        <w:rPr>
          <w:rFonts w:cs="Arial"/>
        </w:rPr>
        <w:t xml:space="preserve"> to ensure the supervision of candidates is maintained at all times</w:t>
      </w:r>
    </w:p>
    <w:p w14:paraId="351BA5FD" w14:textId="27C85F3C" w:rsidR="00775F95" w:rsidRPr="00176F42" w:rsidRDefault="00775F95" w:rsidP="000D251C">
      <w:pPr>
        <w:spacing w:line="276" w:lineRule="auto"/>
        <w:jc w:val="both"/>
        <w:rPr>
          <w:rFonts w:cs="Arial"/>
          <w:b/>
        </w:rPr>
      </w:pPr>
      <w:r w:rsidRPr="00176F42">
        <w:rPr>
          <w:rFonts w:cs="Arial"/>
          <w:b/>
        </w:rPr>
        <w:t>Exams officer</w:t>
      </w:r>
    </w:p>
    <w:p w14:paraId="5EC58ECB" w14:textId="77777777" w:rsidR="004970F3" w:rsidRPr="00176F42" w:rsidRDefault="00775F95" w:rsidP="00A65AB0">
      <w:pPr>
        <w:pStyle w:val="ListParagraph"/>
        <w:numPr>
          <w:ilvl w:val="0"/>
          <w:numId w:val="55"/>
        </w:numPr>
        <w:spacing w:line="276" w:lineRule="auto"/>
        <w:jc w:val="both"/>
        <w:rPr>
          <w:rFonts w:cs="Arial"/>
          <w:b/>
        </w:rPr>
      </w:pPr>
      <w:r w:rsidRPr="00176F42">
        <w:rPr>
          <w:rFonts w:cs="Arial"/>
        </w:rPr>
        <w:t>Recruits additional invigilators where required to effectively cover all exam periods/series’ throughout the academic year</w:t>
      </w:r>
    </w:p>
    <w:p w14:paraId="6C8EF24A" w14:textId="77777777" w:rsidR="004970F3" w:rsidRPr="00176F42" w:rsidRDefault="00775F95" w:rsidP="00A65AB0">
      <w:pPr>
        <w:pStyle w:val="ListParagraph"/>
        <w:numPr>
          <w:ilvl w:val="0"/>
          <w:numId w:val="55"/>
        </w:numPr>
        <w:spacing w:line="276" w:lineRule="auto"/>
        <w:jc w:val="both"/>
        <w:rPr>
          <w:rFonts w:cs="Arial"/>
          <w:b/>
        </w:rPr>
      </w:pPr>
      <w:r w:rsidRPr="00176F42">
        <w:rPr>
          <w:rFonts w:cs="Arial"/>
        </w:rPr>
        <w:t>Collects information on new recruits to identify if they have invigilated previously and if any current maladministration/malpractice sanctions are applied to them</w:t>
      </w:r>
      <w:bookmarkStart w:id="21" w:name="_Hlk528947809"/>
    </w:p>
    <w:p w14:paraId="652C8A13" w14:textId="0DBD987B" w:rsidR="004970F3" w:rsidRPr="00176F42" w:rsidRDefault="00093DCB" w:rsidP="00A65AB0">
      <w:pPr>
        <w:pStyle w:val="ListParagraph"/>
        <w:numPr>
          <w:ilvl w:val="0"/>
          <w:numId w:val="55"/>
        </w:numPr>
        <w:spacing w:line="276" w:lineRule="auto"/>
        <w:jc w:val="both"/>
        <w:rPr>
          <w:rFonts w:cs="Arial"/>
          <w:b/>
        </w:rPr>
      </w:pPr>
      <w:r w:rsidRPr="00176F42">
        <w:rPr>
          <w:rFonts w:cs="Arial"/>
        </w:rPr>
        <w:t>P</w:t>
      </w:r>
      <w:r w:rsidR="00775F95" w:rsidRPr="00176F42">
        <w:rPr>
          <w:rFonts w:cs="Arial"/>
        </w:rPr>
        <w:t xml:space="preserve">rovides </w:t>
      </w:r>
      <w:r w:rsidRPr="00176F42">
        <w:rPr>
          <w:rFonts w:cs="Arial"/>
        </w:rPr>
        <w:t>training</w:t>
      </w:r>
      <w:r w:rsidR="00775F95" w:rsidRPr="00176F42">
        <w:rPr>
          <w:rFonts w:cs="Arial"/>
        </w:rPr>
        <w:t xml:space="preserve"> for new invigilators</w:t>
      </w:r>
      <w:r w:rsidR="0012212B" w:rsidRPr="00176F42">
        <w:rPr>
          <w:rFonts w:cs="Arial"/>
        </w:rPr>
        <w:t xml:space="preserve"> on the instructions for conducting exams</w:t>
      </w:r>
      <w:r w:rsidR="00775F95" w:rsidRPr="00176F42">
        <w:rPr>
          <w:rFonts w:cs="Arial"/>
        </w:rPr>
        <w:t xml:space="preserve"> and an </w:t>
      </w:r>
      <w:r w:rsidR="0012212B" w:rsidRPr="00176F42">
        <w:rPr>
          <w:rFonts w:cs="Arial"/>
        </w:rPr>
        <w:t xml:space="preserve">annual </w:t>
      </w:r>
      <w:r w:rsidR="00775F95" w:rsidRPr="00176F42">
        <w:rPr>
          <w:rFonts w:cs="Arial"/>
        </w:rPr>
        <w:t>update</w:t>
      </w:r>
      <w:r w:rsidR="00F805C0" w:rsidRPr="00176F42">
        <w:rPr>
          <w:rFonts w:cs="Arial"/>
        </w:rPr>
        <w:t xml:space="preserve"> </w:t>
      </w:r>
      <w:r w:rsidR="00775F95" w:rsidRPr="00176F42">
        <w:rPr>
          <w:rFonts w:cs="Arial"/>
        </w:rPr>
        <w:t xml:space="preserve">for </w:t>
      </w:r>
      <w:r w:rsidR="0012212B" w:rsidRPr="00176F42">
        <w:rPr>
          <w:rFonts w:cs="Arial"/>
        </w:rPr>
        <w:t>the existing invigilation team so that they are aware of any changes</w:t>
      </w:r>
      <w:bookmarkEnd w:id="21"/>
      <w:r w:rsidRPr="00176F42">
        <w:rPr>
          <w:rFonts w:cs="Arial"/>
        </w:rPr>
        <w:t xml:space="preserve"> in a new academic year before they are allocated to invigilate an exam</w:t>
      </w:r>
    </w:p>
    <w:p w14:paraId="04A87B98" w14:textId="77777777" w:rsidR="00791B07" w:rsidRPr="00176F42" w:rsidRDefault="00775F95" w:rsidP="00791B07">
      <w:pPr>
        <w:pStyle w:val="ListParagraph"/>
        <w:numPr>
          <w:ilvl w:val="0"/>
          <w:numId w:val="55"/>
        </w:numPr>
        <w:spacing w:line="276" w:lineRule="auto"/>
        <w:jc w:val="both"/>
        <w:rPr>
          <w:rFonts w:cs="Arial"/>
          <w:b/>
        </w:rPr>
      </w:pPr>
      <w:r w:rsidRPr="00176F42">
        <w:rPr>
          <w:rFonts w:cs="Arial"/>
        </w:rPr>
        <w:t>Ensures invigilators supervising access arrangement candidates understand their role (and the role of a facilitator who may be supporting a candidate) and the rules and regulations of the access arrangement(s)</w:t>
      </w:r>
      <w:bookmarkStart w:id="22" w:name="_Hlk528947962"/>
    </w:p>
    <w:p w14:paraId="21A27D42" w14:textId="0C424873" w:rsidR="004970F3" w:rsidRPr="00176F42" w:rsidRDefault="00BE6BF3" w:rsidP="00791B07">
      <w:pPr>
        <w:pStyle w:val="ListParagraph"/>
        <w:numPr>
          <w:ilvl w:val="0"/>
          <w:numId w:val="55"/>
        </w:numPr>
        <w:spacing w:line="276" w:lineRule="auto"/>
        <w:jc w:val="both"/>
        <w:rPr>
          <w:rFonts w:cs="Arial"/>
          <w:b/>
          <w:szCs w:val="22"/>
        </w:rPr>
      </w:pPr>
      <w:r w:rsidRPr="00176F42">
        <w:rPr>
          <w:rFonts w:cs="Arial"/>
          <w:szCs w:val="22"/>
        </w:rPr>
        <w:lastRenderedPageBreak/>
        <w:t>Ensures invigilators</w:t>
      </w:r>
      <w:r w:rsidR="00944C94" w:rsidRPr="00176F42">
        <w:rPr>
          <w:rFonts w:cs="Arial"/>
          <w:szCs w:val="22"/>
        </w:rPr>
        <w:t xml:space="preserve"> are briefed  on the access arrangement candidates in their exam room </w:t>
      </w:r>
      <w:r w:rsidR="00791B07" w:rsidRPr="00176F42">
        <w:rPr>
          <w:rFonts w:cs="Arial"/>
          <w:szCs w:val="22"/>
        </w:rPr>
        <w:t xml:space="preserve">and </w:t>
      </w:r>
      <w:r w:rsidR="00791B07" w:rsidRPr="00176F42">
        <w:rPr>
          <w:rFonts w:cs="Tahoma"/>
          <w:szCs w:val="22"/>
        </w:rPr>
        <w:t>made aware of the access arrangement(s) awarded (</w:t>
      </w:r>
      <w:r w:rsidR="00791B07" w:rsidRPr="00176F42">
        <w:rPr>
          <w:rFonts w:cs="Arial"/>
        </w:rPr>
        <w:t>ensuring</w:t>
      </w:r>
      <w:r w:rsidR="00944C94" w:rsidRPr="00176F42">
        <w:rPr>
          <w:rFonts w:cs="Arial"/>
        </w:rPr>
        <w:t xml:space="preserve"> these candidates are identified on the seating plan) and confirms invigilators understand what is and what is not permissible </w:t>
      </w:r>
      <w:bookmarkEnd w:id="22"/>
    </w:p>
    <w:p w14:paraId="39DA8092" w14:textId="15315BFC" w:rsidR="00944C94" w:rsidRPr="00176F42" w:rsidRDefault="00775F95" w:rsidP="00A65AB0">
      <w:pPr>
        <w:pStyle w:val="ListParagraph"/>
        <w:numPr>
          <w:ilvl w:val="0"/>
          <w:numId w:val="55"/>
        </w:numPr>
        <w:spacing w:line="276" w:lineRule="auto"/>
        <w:jc w:val="both"/>
        <w:rPr>
          <w:rFonts w:cs="Arial"/>
          <w:b/>
        </w:rPr>
      </w:pPr>
      <w:r w:rsidRPr="00176F42">
        <w:rPr>
          <w:rFonts w:cs="Arial"/>
        </w:rPr>
        <w:t>Collects evaluation of training to inform future events</w:t>
      </w:r>
    </w:p>
    <w:p w14:paraId="7A212344" w14:textId="1933AA78" w:rsidR="00775F95" w:rsidRPr="00176F42" w:rsidRDefault="00775F95" w:rsidP="000D251C">
      <w:pPr>
        <w:pStyle w:val="Headinglevel2"/>
        <w:spacing w:before="360" w:line="276" w:lineRule="auto"/>
        <w:jc w:val="both"/>
        <w:rPr>
          <w:rFonts w:cs="Arial"/>
          <w:color w:val="auto"/>
        </w:rPr>
      </w:pPr>
      <w:bookmarkStart w:id="23" w:name="_Toc55214337"/>
      <w:r w:rsidRPr="00176F42">
        <w:rPr>
          <w:rFonts w:cs="Arial"/>
          <w:color w:val="auto"/>
        </w:rPr>
        <w:t>Entries: roles and responsibilities</w:t>
      </w:r>
      <w:bookmarkEnd w:id="23"/>
    </w:p>
    <w:p w14:paraId="6452EFFF" w14:textId="0E8C2382" w:rsidR="00775F95" w:rsidRPr="00176F42" w:rsidRDefault="00775F95" w:rsidP="000D251C">
      <w:pPr>
        <w:pStyle w:val="Heading3"/>
        <w:spacing w:line="276" w:lineRule="auto"/>
        <w:jc w:val="both"/>
        <w:rPr>
          <w:rFonts w:cs="Arial"/>
          <w:u w:val="single"/>
        </w:rPr>
      </w:pPr>
      <w:bookmarkStart w:id="24" w:name="_Toc55214338"/>
      <w:r w:rsidRPr="00176F42">
        <w:rPr>
          <w:rFonts w:cs="Arial"/>
          <w:u w:val="single"/>
        </w:rPr>
        <w:t>Estimated entries</w:t>
      </w:r>
      <w:bookmarkEnd w:id="24"/>
    </w:p>
    <w:p w14:paraId="63F27617" w14:textId="77777777" w:rsidR="00775F95" w:rsidRPr="00176F42" w:rsidRDefault="00775F95" w:rsidP="000D251C">
      <w:pPr>
        <w:spacing w:before="120" w:line="276" w:lineRule="auto"/>
        <w:jc w:val="both"/>
        <w:rPr>
          <w:rFonts w:cs="Arial"/>
          <w:b/>
        </w:rPr>
      </w:pPr>
      <w:r w:rsidRPr="00176F42">
        <w:rPr>
          <w:rFonts w:cs="Arial"/>
          <w:b/>
        </w:rPr>
        <w:t>Exams officer</w:t>
      </w:r>
    </w:p>
    <w:p w14:paraId="67A942EB" w14:textId="77777777" w:rsidR="00775F95" w:rsidRPr="00176F42" w:rsidRDefault="00775F95" w:rsidP="00DF6E06">
      <w:pPr>
        <w:pStyle w:val="ListParagraph"/>
        <w:numPr>
          <w:ilvl w:val="0"/>
          <w:numId w:val="5"/>
        </w:numPr>
        <w:spacing w:line="276" w:lineRule="auto"/>
        <w:jc w:val="both"/>
        <w:rPr>
          <w:rFonts w:cs="Arial"/>
        </w:rPr>
      </w:pPr>
      <w:r w:rsidRPr="00176F42">
        <w:rPr>
          <w:rFonts w:cs="Arial"/>
        </w:rPr>
        <w:t>Requests estimated or early entry information, where this may be required by awarding bodies, from HoDs in a timely manner to ensure awarding body external deadlines for submission can be met</w:t>
      </w:r>
    </w:p>
    <w:p w14:paraId="40673580" w14:textId="49CFA05F" w:rsidR="00941A2F" w:rsidRPr="00176F42" w:rsidRDefault="00941A2F" w:rsidP="00DF6E06">
      <w:pPr>
        <w:pStyle w:val="ListParagraph"/>
        <w:numPr>
          <w:ilvl w:val="0"/>
          <w:numId w:val="5"/>
        </w:numPr>
        <w:spacing w:before="120" w:line="276" w:lineRule="auto"/>
        <w:jc w:val="both"/>
        <w:rPr>
          <w:rFonts w:cs="Arial"/>
        </w:rPr>
      </w:pPr>
      <w:bookmarkStart w:id="25" w:name="_Hlk528948147"/>
      <w:r w:rsidRPr="00176F42">
        <w:rPr>
          <w:rFonts w:cs="Arial"/>
        </w:rPr>
        <w:t>Makes candidates aware of</w:t>
      </w:r>
      <w:r w:rsidR="00730771" w:rsidRPr="00176F42">
        <w:rPr>
          <w:rFonts w:cs="Arial"/>
        </w:rPr>
        <w:t xml:space="preserve"> the </w:t>
      </w:r>
      <w:r w:rsidR="00730771" w:rsidRPr="00176F42">
        <w:rPr>
          <w:rFonts w:ascii="Verdana" w:hAnsi="Verdana" w:cs="Arial"/>
          <w:sz w:val="20"/>
          <w:szCs w:val="20"/>
        </w:rPr>
        <w:t>JCQ</w:t>
      </w:r>
      <w:r w:rsidR="00730771" w:rsidRPr="00176F42">
        <w:rPr>
          <w:rFonts w:cs="Arial"/>
          <w:sz w:val="20"/>
          <w:szCs w:val="20"/>
        </w:rPr>
        <w:t xml:space="preserve"> </w:t>
      </w:r>
      <w:r w:rsidR="00730771" w:rsidRPr="00176F42">
        <w:rPr>
          <w:rFonts w:ascii="Verdana" w:hAnsi="Verdana" w:cs="Arial"/>
          <w:b/>
          <w:bCs/>
          <w:sz w:val="20"/>
          <w:szCs w:val="20"/>
        </w:rPr>
        <w:t>Information for candidates – Privacy Notice</w:t>
      </w:r>
      <w:r w:rsidR="00730771" w:rsidRPr="00176F42">
        <w:rPr>
          <w:rFonts w:cs="Arial"/>
        </w:rPr>
        <w:t xml:space="preserve"> at the start of a vocational qualification</w:t>
      </w:r>
      <w:r w:rsidRPr="00176F42">
        <w:rPr>
          <w:rFonts w:cs="Arial"/>
        </w:rPr>
        <w:t xml:space="preserve"> or when entries are being processed for a general qualification</w:t>
      </w:r>
    </w:p>
    <w:bookmarkEnd w:id="25"/>
    <w:p w14:paraId="43C2FC6B" w14:textId="24FF6D17" w:rsidR="00775F95" w:rsidRPr="00176F42" w:rsidRDefault="006D04A6" w:rsidP="000D251C">
      <w:pPr>
        <w:spacing w:before="120" w:line="276" w:lineRule="auto"/>
        <w:jc w:val="both"/>
        <w:rPr>
          <w:rFonts w:cs="Arial"/>
          <w:b/>
        </w:rPr>
      </w:pPr>
      <w:r w:rsidRPr="00176F42">
        <w:rPr>
          <w:rFonts w:cs="Arial"/>
          <w:b/>
        </w:rPr>
        <w:t>Senior leaders</w:t>
      </w:r>
    </w:p>
    <w:p w14:paraId="2A5A7A1A" w14:textId="7608DFCC" w:rsidR="00775F95" w:rsidRPr="00176F42" w:rsidRDefault="00775F95" w:rsidP="00DF6E06">
      <w:pPr>
        <w:pStyle w:val="ListParagraph"/>
        <w:numPr>
          <w:ilvl w:val="0"/>
          <w:numId w:val="5"/>
        </w:numPr>
        <w:spacing w:line="276" w:lineRule="auto"/>
        <w:jc w:val="both"/>
        <w:rPr>
          <w:rFonts w:cs="Arial"/>
        </w:rPr>
      </w:pPr>
      <w:r w:rsidRPr="00176F42">
        <w:rPr>
          <w:rFonts w:cs="Arial"/>
        </w:rPr>
        <w:t xml:space="preserve">Provide </w:t>
      </w:r>
      <w:r w:rsidR="00093DCB" w:rsidRPr="00176F42">
        <w:rPr>
          <w:rFonts w:cs="Arial"/>
        </w:rPr>
        <w:t xml:space="preserve">entry </w:t>
      </w:r>
      <w:r w:rsidRPr="00176F42">
        <w:rPr>
          <w:rFonts w:cs="Arial"/>
        </w:rPr>
        <w:t>information requested by the EO to the internal deadline</w:t>
      </w:r>
    </w:p>
    <w:p w14:paraId="6C0AFA21" w14:textId="4D7E8A26" w:rsidR="00775F95" w:rsidRPr="00176F42" w:rsidRDefault="00775F95" w:rsidP="00DF6E06">
      <w:pPr>
        <w:pStyle w:val="ListParagraph"/>
        <w:numPr>
          <w:ilvl w:val="0"/>
          <w:numId w:val="5"/>
        </w:numPr>
        <w:spacing w:line="276" w:lineRule="auto"/>
        <w:jc w:val="both"/>
        <w:rPr>
          <w:rFonts w:cs="Arial"/>
        </w:rPr>
      </w:pPr>
      <w:r w:rsidRPr="00176F42">
        <w:rPr>
          <w:rFonts w:cs="Arial"/>
        </w:rPr>
        <w:t>Inform the EO immediately of any subsequent changes to</w:t>
      </w:r>
      <w:r w:rsidR="00093DCB" w:rsidRPr="00176F42">
        <w:rPr>
          <w:rFonts w:cs="Arial"/>
        </w:rPr>
        <w:t xml:space="preserve"> entry</w:t>
      </w:r>
      <w:r w:rsidRPr="00176F42">
        <w:rPr>
          <w:rFonts w:cs="Arial"/>
        </w:rPr>
        <w:t xml:space="preserve"> information</w:t>
      </w:r>
    </w:p>
    <w:p w14:paraId="7C2AB726" w14:textId="11FCC68A" w:rsidR="00775F95" w:rsidRPr="00176F42" w:rsidRDefault="00775F95" w:rsidP="000D251C">
      <w:pPr>
        <w:pStyle w:val="Heading3"/>
        <w:spacing w:line="276" w:lineRule="auto"/>
        <w:jc w:val="both"/>
        <w:rPr>
          <w:rFonts w:cs="Arial"/>
          <w:u w:val="single"/>
        </w:rPr>
      </w:pPr>
      <w:bookmarkStart w:id="26" w:name="_Toc55214339"/>
      <w:r w:rsidRPr="00176F42">
        <w:rPr>
          <w:rFonts w:cs="Arial"/>
          <w:u w:val="single"/>
        </w:rPr>
        <w:t>Final entries</w:t>
      </w:r>
      <w:bookmarkEnd w:id="26"/>
    </w:p>
    <w:p w14:paraId="47F6AB51" w14:textId="77777777" w:rsidR="00775F95" w:rsidRPr="00176F42" w:rsidRDefault="00775F95" w:rsidP="000D251C">
      <w:pPr>
        <w:spacing w:before="120" w:line="276" w:lineRule="auto"/>
        <w:jc w:val="both"/>
        <w:rPr>
          <w:rFonts w:cs="Arial"/>
          <w:b/>
        </w:rPr>
      </w:pPr>
      <w:r w:rsidRPr="00176F42">
        <w:rPr>
          <w:rFonts w:cs="Arial"/>
          <w:b/>
        </w:rPr>
        <w:t>Exams officer</w:t>
      </w:r>
    </w:p>
    <w:p w14:paraId="5D171F09" w14:textId="77777777" w:rsidR="00775F95" w:rsidRPr="00176F42" w:rsidRDefault="00775F95" w:rsidP="00A65AB0">
      <w:pPr>
        <w:pStyle w:val="ListParagraph"/>
        <w:numPr>
          <w:ilvl w:val="0"/>
          <w:numId w:val="56"/>
        </w:numPr>
        <w:spacing w:line="276" w:lineRule="auto"/>
        <w:jc w:val="both"/>
        <w:rPr>
          <w:rFonts w:cs="Arial"/>
        </w:rPr>
      </w:pPr>
      <w:r w:rsidRPr="00176F42">
        <w:rPr>
          <w:rFonts w:cs="Arial"/>
        </w:rPr>
        <w:t>Requests final entry information from HoDs in a timely manner to ensure awarding body external deadlines for submission can be met</w:t>
      </w:r>
    </w:p>
    <w:p w14:paraId="5B0E8997" w14:textId="77777777" w:rsidR="00775F95" w:rsidRPr="00176F42" w:rsidRDefault="00775F95" w:rsidP="00A65AB0">
      <w:pPr>
        <w:pStyle w:val="ListParagraph"/>
        <w:numPr>
          <w:ilvl w:val="0"/>
          <w:numId w:val="56"/>
        </w:numPr>
        <w:spacing w:line="276" w:lineRule="auto"/>
        <w:jc w:val="both"/>
        <w:rPr>
          <w:rFonts w:cs="Arial"/>
        </w:rPr>
      </w:pPr>
      <w:r w:rsidRPr="00176F42">
        <w:rPr>
          <w:rFonts w:cs="Arial"/>
        </w:rPr>
        <w:t>Informs HoDs of subsequent deadlines for making changes to final entry information without charge</w:t>
      </w:r>
    </w:p>
    <w:p w14:paraId="57C14038" w14:textId="77777777" w:rsidR="00775F95" w:rsidRPr="00176F42" w:rsidRDefault="00775F95" w:rsidP="00A65AB0">
      <w:pPr>
        <w:pStyle w:val="ListParagraph"/>
        <w:numPr>
          <w:ilvl w:val="0"/>
          <w:numId w:val="56"/>
        </w:numPr>
        <w:spacing w:line="276" w:lineRule="auto"/>
        <w:jc w:val="both"/>
        <w:rPr>
          <w:rFonts w:cs="Arial"/>
        </w:rPr>
      </w:pPr>
      <w:r w:rsidRPr="00176F42">
        <w:rPr>
          <w:rFonts w:cs="Arial"/>
        </w:rPr>
        <w:t>Confirms with HoDs final entry information that has been submitted to awarding bodies</w:t>
      </w:r>
    </w:p>
    <w:p w14:paraId="2BC9806F" w14:textId="759E0A18" w:rsidR="00775F95" w:rsidRPr="00176F42" w:rsidRDefault="00775F95" w:rsidP="00A65AB0">
      <w:pPr>
        <w:pStyle w:val="ListParagraph"/>
        <w:numPr>
          <w:ilvl w:val="0"/>
          <w:numId w:val="56"/>
        </w:numPr>
        <w:spacing w:line="276" w:lineRule="auto"/>
        <w:jc w:val="both"/>
        <w:rPr>
          <w:rFonts w:cs="Arial"/>
        </w:rPr>
      </w:pPr>
      <w:r w:rsidRPr="00176F42">
        <w:rPr>
          <w:rFonts w:cs="Arial"/>
        </w:rPr>
        <w:t>Ensures as far as possible that entry processes minimise the risk of entries or registrations being missed reducing the potential for late or other penalty fees being charged by awarding bodies</w:t>
      </w:r>
    </w:p>
    <w:p w14:paraId="6C50DEDD" w14:textId="730E790B" w:rsidR="00775F95" w:rsidRPr="00176F42" w:rsidRDefault="00775F95" w:rsidP="000D251C">
      <w:pPr>
        <w:pStyle w:val="Headinglevel2"/>
        <w:spacing w:before="120" w:after="120" w:line="276" w:lineRule="auto"/>
        <w:ind w:firstLine="720"/>
        <w:jc w:val="both"/>
        <w:rPr>
          <w:rFonts w:cs="Arial"/>
          <w:color w:val="auto"/>
        </w:rPr>
      </w:pPr>
      <w:bookmarkStart w:id="27" w:name="_Toc55214340"/>
      <w:r w:rsidRPr="00176F42">
        <w:rPr>
          <w:rFonts w:cs="Arial"/>
          <w:color w:val="auto"/>
        </w:rPr>
        <w:t>Final entries collection and submission procedure</w:t>
      </w:r>
      <w:bookmarkEnd w:id="27"/>
    </w:p>
    <w:tbl>
      <w:tblPr>
        <w:tblStyle w:val="TableGrid"/>
        <w:tblW w:w="0" w:type="auto"/>
        <w:tblInd w:w="720" w:type="dxa"/>
        <w:tblLook w:val="04A0" w:firstRow="1" w:lastRow="0" w:firstColumn="1" w:lastColumn="0" w:noHBand="0" w:noVBand="1"/>
      </w:tblPr>
      <w:tblGrid>
        <w:gridCol w:w="9322"/>
      </w:tblGrid>
      <w:tr w:rsidR="00DF0429" w:rsidRPr="00176F42" w14:paraId="335FD0AD" w14:textId="77777777" w:rsidTr="00775F95">
        <w:tc>
          <w:tcPr>
            <w:tcW w:w="9878" w:type="dxa"/>
          </w:tcPr>
          <w:p w14:paraId="7582BB7E" w14:textId="36BF841D" w:rsidR="002F57F5" w:rsidRPr="00176F42" w:rsidRDefault="002F57F5" w:rsidP="00DD2FCF">
            <w:pPr>
              <w:spacing w:before="120" w:after="120" w:line="276" w:lineRule="auto"/>
              <w:jc w:val="both"/>
              <w:rPr>
                <w:rFonts w:cs="Arial"/>
              </w:rPr>
            </w:pPr>
            <w:r w:rsidRPr="00176F42">
              <w:rPr>
                <w:rFonts w:cs="Arial"/>
              </w:rPr>
              <w:t xml:space="preserve">Entries are collected from HOD’s, this is done by sending out an Entry Form which is returned to the Exam </w:t>
            </w:r>
            <w:r w:rsidR="007C6F4D" w:rsidRPr="00176F42">
              <w:rPr>
                <w:rFonts w:cs="Arial"/>
              </w:rPr>
              <w:t>Officer. Entries</w:t>
            </w:r>
            <w:r w:rsidRPr="00176F42">
              <w:rPr>
                <w:rFonts w:cs="Arial"/>
              </w:rPr>
              <w:t xml:space="preserve"> that are on the Entry Form are then entered on to SIMS and sent off to the relevant Awarding Body.</w:t>
            </w:r>
          </w:p>
        </w:tc>
      </w:tr>
    </w:tbl>
    <w:p w14:paraId="7CC76B78" w14:textId="6A2DF6B7" w:rsidR="00775F95" w:rsidRPr="00176F42" w:rsidRDefault="006D04A6" w:rsidP="000D251C">
      <w:pPr>
        <w:spacing w:before="120" w:line="276" w:lineRule="auto"/>
        <w:jc w:val="both"/>
        <w:rPr>
          <w:rFonts w:cs="Arial"/>
          <w:b/>
        </w:rPr>
      </w:pPr>
      <w:r w:rsidRPr="00176F42">
        <w:rPr>
          <w:rFonts w:cs="Arial"/>
          <w:b/>
        </w:rPr>
        <w:t>Senior leaders</w:t>
      </w:r>
    </w:p>
    <w:p w14:paraId="0972C9B7" w14:textId="005ECBBC" w:rsidR="00775F95" w:rsidRPr="00176F42" w:rsidRDefault="00775F95" w:rsidP="00A65AB0">
      <w:pPr>
        <w:pStyle w:val="ListParagraph"/>
        <w:numPr>
          <w:ilvl w:val="0"/>
          <w:numId w:val="57"/>
        </w:numPr>
        <w:spacing w:line="276" w:lineRule="auto"/>
        <w:jc w:val="both"/>
        <w:rPr>
          <w:rFonts w:cs="Arial"/>
        </w:rPr>
      </w:pPr>
      <w:r w:rsidRPr="00176F42">
        <w:rPr>
          <w:rFonts w:cs="Arial"/>
        </w:rPr>
        <w:t>Provide information requested by the EO to the internal deadline</w:t>
      </w:r>
    </w:p>
    <w:p w14:paraId="13B13358" w14:textId="4FBAAB6F" w:rsidR="00775F95" w:rsidRPr="00176F42" w:rsidRDefault="00775F95" w:rsidP="00A65AB0">
      <w:pPr>
        <w:pStyle w:val="ListParagraph"/>
        <w:numPr>
          <w:ilvl w:val="0"/>
          <w:numId w:val="57"/>
        </w:numPr>
        <w:spacing w:line="276" w:lineRule="auto"/>
        <w:jc w:val="both"/>
        <w:rPr>
          <w:rFonts w:cs="Arial"/>
        </w:rPr>
      </w:pPr>
      <w:r w:rsidRPr="00176F42">
        <w:rPr>
          <w:rFonts w:cs="Arial"/>
        </w:rPr>
        <w:t>Inform the EO immediately, or at the very least prior to the deadlines, of any subsequent changes to final entry information, which includes</w:t>
      </w:r>
    </w:p>
    <w:p w14:paraId="100B83D9" w14:textId="77777777" w:rsidR="00775F95" w:rsidRPr="00176F42" w:rsidRDefault="00775F95" w:rsidP="00A65AB0">
      <w:pPr>
        <w:pStyle w:val="ListParagraph"/>
        <w:numPr>
          <w:ilvl w:val="1"/>
          <w:numId w:val="58"/>
        </w:numPr>
        <w:spacing w:line="276" w:lineRule="auto"/>
        <w:jc w:val="both"/>
        <w:rPr>
          <w:rFonts w:cs="Arial"/>
        </w:rPr>
      </w:pPr>
      <w:r w:rsidRPr="00176F42">
        <w:rPr>
          <w:rFonts w:cs="Arial"/>
        </w:rPr>
        <w:t>changes to candidate personal details</w:t>
      </w:r>
    </w:p>
    <w:p w14:paraId="24CDDD3F" w14:textId="77777777" w:rsidR="00775F95" w:rsidRPr="00176F42" w:rsidRDefault="00775F95" w:rsidP="00A65AB0">
      <w:pPr>
        <w:pStyle w:val="ListParagraph"/>
        <w:numPr>
          <w:ilvl w:val="1"/>
          <w:numId w:val="58"/>
        </w:numPr>
        <w:spacing w:line="276" w:lineRule="auto"/>
        <w:jc w:val="both"/>
        <w:rPr>
          <w:rFonts w:cs="Arial"/>
        </w:rPr>
      </w:pPr>
      <w:r w:rsidRPr="00176F42">
        <w:rPr>
          <w:rFonts w:cs="Arial"/>
        </w:rPr>
        <w:t>amendments to existing entries</w:t>
      </w:r>
    </w:p>
    <w:p w14:paraId="08AD8352" w14:textId="77777777" w:rsidR="00775F95" w:rsidRPr="00176F42" w:rsidRDefault="00775F95" w:rsidP="00A65AB0">
      <w:pPr>
        <w:pStyle w:val="ListParagraph"/>
        <w:numPr>
          <w:ilvl w:val="1"/>
          <w:numId w:val="58"/>
        </w:numPr>
        <w:spacing w:line="276" w:lineRule="auto"/>
        <w:jc w:val="both"/>
        <w:rPr>
          <w:rFonts w:cs="Arial"/>
        </w:rPr>
      </w:pPr>
      <w:r w:rsidRPr="00176F42">
        <w:rPr>
          <w:rFonts w:cs="Arial"/>
        </w:rPr>
        <w:t>withdrawals of existing entries</w:t>
      </w:r>
    </w:p>
    <w:p w14:paraId="03939492" w14:textId="474FADBF" w:rsidR="00775F95" w:rsidRPr="00176F42" w:rsidRDefault="00775F95" w:rsidP="00DF6E06">
      <w:pPr>
        <w:pStyle w:val="ListParagraph"/>
        <w:numPr>
          <w:ilvl w:val="0"/>
          <w:numId w:val="6"/>
        </w:numPr>
        <w:spacing w:line="276" w:lineRule="auto"/>
        <w:jc w:val="both"/>
        <w:rPr>
          <w:rFonts w:cs="Arial"/>
        </w:rPr>
      </w:pPr>
      <w:r w:rsidRPr="00176F42">
        <w:rPr>
          <w:rFonts w:cs="Arial"/>
        </w:rPr>
        <w:t>Check final entry submission information provided by the EO and confirms information is correct</w:t>
      </w:r>
    </w:p>
    <w:p w14:paraId="39AF3396" w14:textId="4EB2818C" w:rsidR="00775F95" w:rsidRPr="00176F42" w:rsidRDefault="00775F95" w:rsidP="000D251C">
      <w:pPr>
        <w:pStyle w:val="Heading3"/>
        <w:spacing w:line="276" w:lineRule="auto"/>
        <w:jc w:val="both"/>
        <w:rPr>
          <w:rFonts w:cs="Arial"/>
          <w:u w:val="single"/>
        </w:rPr>
      </w:pPr>
      <w:bookmarkStart w:id="28" w:name="_Toc55214341"/>
      <w:r w:rsidRPr="00176F42">
        <w:rPr>
          <w:rFonts w:cs="Arial"/>
          <w:u w:val="single"/>
        </w:rPr>
        <w:lastRenderedPageBreak/>
        <w:t>Late entries</w:t>
      </w:r>
      <w:bookmarkEnd w:id="28"/>
    </w:p>
    <w:p w14:paraId="620B06AD" w14:textId="77777777" w:rsidR="00775F95" w:rsidRPr="00176F42" w:rsidRDefault="00775F95" w:rsidP="000D251C">
      <w:pPr>
        <w:spacing w:before="120" w:line="276" w:lineRule="auto"/>
        <w:jc w:val="both"/>
        <w:rPr>
          <w:rFonts w:cs="Arial"/>
          <w:b/>
        </w:rPr>
      </w:pPr>
      <w:r w:rsidRPr="00176F42">
        <w:rPr>
          <w:rFonts w:cs="Arial"/>
          <w:b/>
        </w:rPr>
        <w:t>Exams officer</w:t>
      </w:r>
    </w:p>
    <w:p w14:paraId="5C0BFA61" w14:textId="77777777" w:rsidR="00775F95" w:rsidRPr="00176F42" w:rsidRDefault="00775F95" w:rsidP="00A65AB0">
      <w:pPr>
        <w:pStyle w:val="ListParagraph"/>
        <w:numPr>
          <w:ilvl w:val="0"/>
          <w:numId w:val="59"/>
        </w:numPr>
        <w:spacing w:line="276" w:lineRule="auto"/>
        <w:jc w:val="both"/>
        <w:rPr>
          <w:rFonts w:cs="Arial"/>
        </w:rPr>
      </w:pPr>
      <w:r w:rsidRPr="00176F42">
        <w:rPr>
          <w:rFonts w:cs="Arial"/>
        </w:rPr>
        <w:t>Has clear entry procedures in place to minimise the risk of late entries</w:t>
      </w:r>
    </w:p>
    <w:p w14:paraId="2B150AC1" w14:textId="32B2FEBE" w:rsidR="00775F95" w:rsidRPr="00176F42" w:rsidRDefault="006D04A6" w:rsidP="000D251C">
      <w:pPr>
        <w:spacing w:before="120" w:line="276" w:lineRule="auto"/>
        <w:jc w:val="both"/>
        <w:rPr>
          <w:rFonts w:cs="Arial"/>
          <w:b/>
        </w:rPr>
      </w:pPr>
      <w:r w:rsidRPr="00176F42">
        <w:rPr>
          <w:rFonts w:cs="Arial"/>
          <w:b/>
        </w:rPr>
        <w:t>Senior leader</w:t>
      </w:r>
      <w:r w:rsidR="002157BA" w:rsidRPr="00176F42">
        <w:rPr>
          <w:rFonts w:cs="Arial"/>
          <w:b/>
        </w:rPr>
        <w:t>s</w:t>
      </w:r>
    </w:p>
    <w:p w14:paraId="614A5272" w14:textId="17E39592" w:rsidR="00775F95" w:rsidRPr="00176F42" w:rsidRDefault="00775F95" w:rsidP="00DF6E06">
      <w:pPr>
        <w:pStyle w:val="ListParagraph"/>
        <w:numPr>
          <w:ilvl w:val="0"/>
          <w:numId w:val="7"/>
        </w:numPr>
        <w:spacing w:line="276" w:lineRule="auto"/>
        <w:jc w:val="both"/>
        <w:rPr>
          <w:rFonts w:cs="Arial"/>
        </w:rPr>
      </w:pPr>
      <w:r w:rsidRPr="00176F42">
        <w:rPr>
          <w:rFonts w:cs="Arial"/>
        </w:rPr>
        <w:t>Minimise the risk of late entries by</w:t>
      </w:r>
    </w:p>
    <w:p w14:paraId="7B49D26D" w14:textId="328F05D0" w:rsidR="00775F95" w:rsidRPr="00176F42" w:rsidRDefault="00544D51" w:rsidP="00A65AB0">
      <w:pPr>
        <w:pStyle w:val="ListParagraph"/>
        <w:numPr>
          <w:ilvl w:val="1"/>
          <w:numId w:val="60"/>
        </w:numPr>
        <w:spacing w:line="276" w:lineRule="auto"/>
        <w:jc w:val="both"/>
        <w:rPr>
          <w:rFonts w:cs="Arial"/>
        </w:rPr>
      </w:pPr>
      <w:r w:rsidRPr="00176F42">
        <w:rPr>
          <w:rFonts w:cs="Arial"/>
        </w:rPr>
        <w:t>following procedures</w:t>
      </w:r>
      <w:r w:rsidR="00775F95" w:rsidRPr="00176F42">
        <w:rPr>
          <w:rFonts w:cs="Arial"/>
        </w:rPr>
        <w:t xml:space="preserve"> identified by the EO in relation to making final entries on time</w:t>
      </w:r>
    </w:p>
    <w:p w14:paraId="5A1A98D5" w14:textId="77777777" w:rsidR="00775F95" w:rsidRPr="00176F42" w:rsidRDefault="00775F95" w:rsidP="00A65AB0">
      <w:pPr>
        <w:pStyle w:val="ListParagraph"/>
        <w:numPr>
          <w:ilvl w:val="1"/>
          <w:numId w:val="60"/>
        </w:numPr>
        <w:spacing w:line="276" w:lineRule="auto"/>
        <w:jc w:val="both"/>
        <w:rPr>
          <w:rFonts w:cs="Arial"/>
        </w:rPr>
      </w:pPr>
      <w:r w:rsidRPr="00176F42">
        <w:rPr>
          <w:rFonts w:cs="Arial"/>
        </w:rPr>
        <w:t>meeting internal deadlines identified by the EO for making final entries</w:t>
      </w:r>
    </w:p>
    <w:p w14:paraId="4965F952" w14:textId="0940EF52" w:rsidR="00775F95" w:rsidRPr="00176F42" w:rsidRDefault="00775F95" w:rsidP="000D251C">
      <w:pPr>
        <w:pStyle w:val="Heading3"/>
        <w:spacing w:line="276" w:lineRule="auto"/>
        <w:jc w:val="both"/>
        <w:rPr>
          <w:rFonts w:cs="Arial"/>
          <w:u w:val="single"/>
        </w:rPr>
      </w:pPr>
      <w:bookmarkStart w:id="29" w:name="_Toc55214342"/>
      <w:r w:rsidRPr="00176F42">
        <w:rPr>
          <w:rFonts w:cs="Arial"/>
          <w:u w:val="single"/>
        </w:rPr>
        <w:t>Re-sit entries</w:t>
      </w:r>
      <w:bookmarkEnd w:id="29"/>
    </w:p>
    <w:p w14:paraId="681AA5BD" w14:textId="77777777" w:rsidR="00775F95" w:rsidRPr="00176F42" w:rsidRDefault="00775F95" w:rsidP="000D251C">
      <w:pPr>
        <w:spacing w:line="276" w:lineRule="auto"/>
        <w:jc w:val="both"/>
        <w:rPr>
          <w:rFonts w:cs="Arial"/>
          <w:sz w:val="12"/>
          <w:szCs w:val="12"/>
        </w:rPr>
      </w:pPr>
    </w:p>
    <w:tbl>
      <w:tblPr>
        <w:tblStyle w:val="TableGrid"/>
        <w:tblW w:w="0" w:type="auto"/>
        <w:tblInd w:w="421" w:type="dxa"/>
        <w:tblLook w:val="04A0" w:firstRow="1" w:lastRow="0" w:firstColumn="1" w:lastColumn="0" w:noHBand="0" w:noVBand="1"/>
      </w:tblPr>
      <w:tblGrid>
        <w:gridCol w:w="9621"/>
      </w:tblGrid>
      <w:tr w:rsidR="00775F95" w:rsidRPr="00176F42" w14:paraId="1CA6A327" w14:textId="77777777" w:rsidTr="00775F95">
        <w:tc>
          <w:tcPr>
            <w:tcW w:w="10189" w:type="dxa"/>
          </w:tcPr>
          <w:p w14:paraId="61553387" w14:textId="215A48FC" w:rsidR="00775F95" w:rsidRPr="00176F42" w:rsidRDefault="002F57F5" w:rsidP="000D251C">
            <w:pPr>
              <w:spacing w:before="120" w:after="120" w:line="276" w:lineRule="auto"/>
              <w:jc w:val="both"/>
              <w:rPr>
                <w:rFonts w:cs="Arial"/>
              </w:rPr>
            </w:pPr>
            <w:r w:rsidRPr="00176F42">
              <w:rPr>
                <w:rFonts w:cs="Arial"/>
              </w:rPr>
              <w:t>Resits fees will be charged to parent/carer if felt appropriate</w:t>
            </w:r>
            <w:r w:rsidR="00775F95" w:rsidRPr="00176F42">
              <w:rPr>
                <w:rFonts w:cs="Arial"/>
              </w:rPr>
              <w:t>.</w:t>
            </w:r>
          </w:p>
        </w:tc>
      </w:tr>
    </w:tbl>
    <w:p w14:paraId="3FCDD23B" w14:textId="64364447" w:rsidR="00775F95" w:rsidRPr="00176F42" w:rsidRDefault="00775F95" w:rsidP="000D251C">
      <w:pPr>
        <w:pStyle w:val="Heading3"/>
        <w:spacing w:line="276" w:lineRule="auto"/>
        <w:jc w:val="both"/>
        <w:rPr>
          <w:rFonts w:cs="Arial"/>
          <w:u w:val="single"/>
        </w:rPr>
      </w:pPr>
      <w:bookmarkStart w:id="30" w:name="_Toc55214343"/>
      <w:r w:rsidRPr="00176F42">
        <w:rPr>
          <w:rFonts w:cs="Arial"/>
          <w:u w:val="single"/>
        </w:rPr>
        <w:t>Private candidates</w:t>
      </w:r>
      <w:bookmarkEnd w:id="30"/>
    </w:p>
    <w:p w14:paraId="5606EAB6" w14:textId="77777777" w:rsidR="00775F95" w:rsidRPr="00176F42" w:rsidRDefault="00775F95" w:rsidP="000D251C">
      <w:pPr>
        <w:spacing w:line="276" w:lineRule="auto"/>
        <w:jc w:val="both"/>
        <w:rPr>
          <w:rFonts w:cs="Arial"/>
          <w:sz w:val="12"/>
          <w:szCs w:val="12"/>
        </w:rPr>
      </w:pPr>
    </w:p>
    <w:tbl>
      <w:tblPr>
        <w:tblStyle w:val="TableGrid"/>
        <w:tblW w:w="0" w:type="auto"/>
        <w:tblInd w:w="421" w:type="dxa"/>
        <w:tblLook w:val="04A0" w:firstRow="1" w:lastRow="0" w:firstColumn="1" w:lastColumn="0" w:noHBand="0" w:noVBand="1"/>
      </w:tblPr>
      <w:tblGrid>
        <w:gridCol w:w="9621"/>
      </w:tblGrid>
      <w:tr w:rsidR="00DF0429" w:rsidRPr="00176F42" w14:paraId="2D431B00" w14:textId="77777777" w:rsidTr="00775F95">
        <w:tc>
          <w:tcPr>
            <w:tcW w:w="10189" w:type="dxa"/>
          </w:tcPr>
          <w:p w14:paraId="62673AAE" w14:textId="7CA2DDF2" w:rsidR="005B35CB" w:rsidRPr="00176F42" w:rsidRDefault="007C6F4D" w:rsidP="002F57F5">
            <w:pPr>
              <w:spacing w:before="120" w:after="120" w:line="276" w:lineRule="auto"/>
              <w:jc w:val="both"/>
              <w:rPr>
                <w:rFonts w:cs="Arial"/>
              </w:rPr>
            </w:pPr>
            <w:r>
              <w:rPr>
                <w:rFonts w:cs="Arial"/>
              </w:rPr>
              <w:t>There is a separate policy that explains the process of private candidates</w:t>
            </w:r>
          </w:p>
        </w:tc>
      </w:tr>
    </w:tbl>
    <w:p w14:paraId="2AD1F1F7" w14:textId="673DE04C" w:rsidR="00775F95" w:rsidRPr="00176F42" w:rsidRDefault="00775F95" w:rsidP="000D251C">
      <w:pPr>
        <w:pStyle w:val="Heading3"/>
        <w:spacing w:line="276" w:lineRule="auto"/>
        <w:jc w:val="both"/>
        <w:rPr>
          <w:rFonts w:cs="Arial"/>
          <w:u w:val="single"/>
        </w:rPr>
      </w:pPr>
      <w:bookmarkStart w:id="31" w:name="_Toc55214344"/>
      <w:r w:rsidRPr="00176F42">
        <w:rPr>
          <w:rFonts w:cs="Arial"/>
          <w:u w:val="single"/>
        </w:rPr>
        <w:t>Candidate statements of entry</w:t>
      </w:r>
      <w:bookmarkEnd w:id="31"/>
    </w:p>
    <w:p w14:paraId="4DB4CD06" w14:textId="77777777" w:rsidR="00775F95" w:rsidRPr="00176F42" w:rsidRDefault="00775F95" w:rsidP="000D251C">
      <w:pPr>
        <w:spacing w:before="120" w:line="276" w:lineRule="auto"/>
        <w:jc w:val="both"/>
        <w:rPr>
          <w:rFonts w:cs="Arial"/>
          <w:b/>
        </w:rPr>
      </w:pPr>
      <w:r w:rsidRPr="00176F42">
        <w:rPr>
          <w:rFonts w:cs="Arial"/>
          <w:b/>
        </w:rPr>
        <w:t>Exams officer</w:t>
      </w:r>
    </w:p>
    <w:p w14:paraId="2C2A4010" w14:textId="62FA7051" w:rsidR="00775F95" w:rsidRPr="00176F42" w:rsidRDefault="003E4750" w:rsidP="00DF6E06">
      <w:pPr>
        <w:pStyle w:val="ListParagraph"/>
        <w:numPr>
          <w:ilvl w:val="0"/>
          <w:numId w:val="8"/>
        </w:numPr>
        <w:spacing w:line="276" w:lineRule="auto"/>
        <w:jc w:val="both"/>
        <w:rPr>
          <w:rFonts w:cs="Arial"/>
        </w:rPr>
      </w:pPr>
      <w:r w:rsidRPr="00176F42">
        <w:rPr>
          <w:rFonts w:cs="Arial"/>
        </w:rPr>
        <w:t>P</w:t>
      </w:r>
      <w:r w:rsidR="00775F95" w:rsidRPr="00176F42">
        <w:rPr>
          <w:rFonts w:cs="Arial"/>
        </w:rPr>
        <w:t>rovides candidates with statements of entry for checking</w:t>
      </w:r>
    </w:p>
    <w:p w14:paraId="6BE87A54" w14:textId="77777777" w:rsidR="00775F95" w:rsidRPr="00176F42" w:rsidRDefault="00775F95" w:rsidP="000D251C">
      <w:pPr>
        <w:spacing w:line="276" w:lineRule="auto"/>
        <w:jc w:val="both"/>
        <w:rPr>
          <w:rFonts w:cs="Arial"/>
          <w:b/>
        </w:rPr>
      </w:pPr>
      <w:r w:rsidRPr="00176F42">
        <w:rPr>
          <w:rFonts w:cs="Arial"/>
          <w:b/>
        </w:rPr>
        <w:t>Teaching staff</w:t>
      </w:r>
    </w:p>
    <w:p w14:paraId="50A9E485" w14:textId="77777777" w:rsidR="00775F95" w:rsidRPr="00176F42" w:rsidRDefault="00775F95" w:rsidP="00DF6E06">
      <w:pPr>
        <w:pStyle w:val="ListParagraph"/>
        <w:numPr>
          <w:ilvl w:val="0"/>
          <w:numId w:val="8"/>
        </w:numPr>
        <w:spacing w:line="276" w:lineRule="auto"/>
        <w:jc w:val="both"/>
        <w:rPr>
          <w:rFonts w:cs="Arial"/>
        </w:rPr>
      </w:pPr>
      <w:r w:rsidRPr="00176F42">
        <w:rPr>
          <w:rFonts w:cs="Arial"/>
        </w:rPr>
        <w:t>Ensure candidates check statements of entry and return any relevant confirmation required to the EO</w:t>
      </w:r>
    </w:p>
    <w:p w14:paraId="20B0B3D6" w14:textId="77777777" w:rsidR="00775F95" w:rsidRPr="00176F42" w:rsidRDefault="00775F95" w:rsidP="000D251C">
      <w:pPr>
        <w:spacing w:line="276" w:lineRule="auto"/>
        <w:jc w:val="both"/>
        <w:rPr>
          <w:rFonts w:cs="Arial"/>
          <w:b/>
        </w:rPr>
      </w:pPr>
      <w:r w:rsidRPr="00176F42">
        <w:rPr>
          <w:rFonts w:cs="Arial"/>
          <w:b/>
        </w:rPr>
        <w:t>Candidates</w:t>
      </w:r>
    </w:p>
    <w:p w14:paraId="35EFD356" w14:textId="77777777" w:rsidR="00775F95" w:rsidRPr="00176F42" w:rsidRDefault="00775F95" w:rsidP="00DF6E06">
      <w:pPr>
        <w:pStyle w:val="ListParagraph"/>
        <w:numPr>
          <w:ilvl w:val="0"/>
          <w:numId w:val="8"/>
        </w:numPr>
        <w:spacing w:line="276" w:lineRule="auto"/>
        <w:jc w:val="both"/>
        <w:rPr>
          <w:rFonts w:cs="Arial"/>
        </w:rPr>
      </w:pPr>
      <w:r w:rsidRPr="00176F42">
        <w:rPr>
          <w:rFonts w:cs="Arial"/>
        </w:rPr>
        <w:t>Confirm entry information is correct or notify the EO of any discrepancies</w:t>
      </w:r>
    </w:p>
    <w:p w14:paraId="4C8B65BB" w14:textId="4CD7F1A3" w:rsidR="00775F95" w:rsidRPr="00176F42" w:rsidRDefault="00775F95" w:rsidP="000D251C">
      <w:pPr>
        <w:pStyle w:val="Headinglevel2"/>
        <w:spacing w:before="360" w:line="276" w:lineRule="auto"/>
        <w:jc w:val="both"/>
        <w:rPr>
          <w:rFonts w:cs="Arial"/>
          <w:color w:val="auto"/>
        </w:rPr>
      </w:pPr>
      <w:bookmarkStart w:id="32" w:name="_Toc55214345"/>
      <w:r w:rsidRPr="00176F42">
        <w:rPr>
          <w:rFonts w:cs="Arial"/>
          <w:color w:val="auto"/>
        </w:rPr>
        <w:t>Pre-exams: roles and responsibilities</w:t>
      </w:r>
      <w:bookmarkEnd w:id="32"/>
    </w:p>
    <w:p w14:paraId="1ACA8875" w14:textId="26982CE6" w:rsidR="00775F95" w:rsidRPr="00176F42" w:rsidRDefault="00775F95" w:rsidP="000D251C">
      <w:pPr>
        <w:pStyle w:val="Heading3"/>
        <w:spacing w:line="276" w:lineRule="auto"/>
        <w:jc w:val="both"/>
        <w:rPr>
          <w:rFonts w:cs="Arial"/>
          <w:u w:val="single"/>
        </w:rPr>
      </w:pPr>
      <w:bookmarkStart w:id="33" w:name="_Toc55214346"/>
      <w:r w:rsidRPr="00176F42">
        <w:rPr>
          <w:rFonts w:cs="Arial"/>
          <w:u w:val="single"/>
        </w:rPr>
        <w:t>Access arrangements</w:t>
      </w:r>
      <w:bookmarkEnd w:id="33"/>
    </w:p>
    <w:p w14:paraId="7CF47C78" w14:textId="20421AD7" w:rsidR="00775F95" w:rsidRPr="00176F42" w:rsidRDefault="00775F95" w:rsidP="000D251C">
      <w:pPr>
        <w:spacing w:before="120" w:line="276" w:lineRule="auto"/>
        <w:jc w:val="both"/>
        <w:rPr>
          <w:rFonts w:cs="Arial"/>
          <w:b/>
        </w:rPr>
      </w:pPr>
      <w:r w:rsidRPr="00176F42">
        <w:rPr>
          <w:rFonts w:cs="Arial"/>
          <w:b/>
        </w:rPr>
        <w:t>SENCo</w:t>
      </w:r>
    </w:p>
    <w:p w14:paraId="4A57F8F6" w14:textId="5FD9B310" w:rsidR="00775F95" w:rsidRPr="00176F42" w:rsidRDefault="00775F95" w:rsidP="00A65AB0">
      <w:pPr>
        <w:pStyle w:val="ListParagraph"/>
        <w:numPr>
          <w:ilvl w:val="0"/>
          <w:numId w:val="61"/>
        </w:numPr>
        <w:spacing w:line="276" w:lineRule="auto"/>
        <w:jc w:val="both"/>
        <w:rPr>
          <w:rFonts w:cs="Arial"/>
          <w:b/>
        </w:rPr>
      </w:pPr>
      <w:r w:rsidRPr="00176F42">
        <w:rPr>
          <w:rFonts w:cs="Arial"/>
        </w:rPr>
        <w:t>Ensures appropriate arrangements, adjustments and adaptations are in place to facilitate access</w:t>
      </w:r>
      <w:r w:rsidR="003E4750" w:rsidRPr="00176F42">
        <w:rPr>
          <w:rFonts w:cs="Arial"/>
        </w:rPr>
        <w:t xml:space="preserve"> to exams/assessments</w:t>
      </w:r>
      <w:r w:rsidRPr="00176F42">
        <w:rPr>
          <w:rFonts w:cs="Arial"/>
        </w:rPr>
        <w:t xml:space="preserve"> for candidates where they are disabled within the meaning of the Equality Act (unless a temporary emergency arrangement is required at the time of an exam)</w:t>
      </w:r>
    </w:p>
    <w:p w14:paraId="2BF6C877" w14:textId="77777777" w:rsidR="00775F95" w:rsidRPr="00176F42" w:rsidRDefault="00775F95" w:rsidP="00A65AB0">
      <w:pPr>
        <w:pStyle w:val="ListParagraph"/>
        <w:numPr>
          <w:ilvl w:val="0"/>
          <w:numId w:val="61"/>
        </w:numPr>
        <w:spacing w:line="276" w:lineRule="auto"/>
        <w:jc w:val="both"/>
        <w:rPr>
          <w:rFonts w:cs="Arial"/>
          <w:b/>
        </w:rPr>
      </w:pPr>
      <w:r w:rsidRPr="00176F42">
        <w:rPr>
          <w:rFonts w:cs="Arial"/>
        </w:rPr>
        <w:t>Ensures a candidate is involved in any decisions about arrangements, adjustments and /or adaptations that may be put in place for him/her</w:t>
      </w:r>
    </w:p>
    <w:p w14:paraId="35754191" w14:textId="77777777" w:rsidR="00775F95" w:rsidRPr="00176F42" w:rsidRDefault="00775F95" w:rsidP="00A65AB0">
      <w:pPr>
        <w:pStyle w:val="ListParagraph"/>
        <w:numPr>
          <w:ilvl w:val="0"/>
          <w:numId w:val="61"/>
        </w:numPr>
        <w:spacing w:line="276" w:lineRule="auto"/>
        <w:jc w:val="both"/>
        <w:rPr>
          <w:rFonts w:cs="Arial"/>
          <w:b/>
        </w:rPr>
      </w:pPr>
      <w:r w:rsidRPr="00176F42">
        <w:rPr>
          <w:rFonts w:cs="Arial"/>
        </w:rPr>
        <w:t>Ensures exam information (JCQ information for candidates information, individual exam timetable etc.) is adapted where this may be required for a disabled candidate to access it</w:t>
      </w:r>
    </w:p>
    <w:p w14:paraId="6991979A" w14:textId="77777777" w:rsidR="00C24F66" w:rsidRPr="00176F42" w:rsidRDefault="00775F95" w:rsidP="00A65AB0">
      <w:pPr>
        <w:pStyle w:val="ListParagraph"/>
        <w:numPr>
          <w:ilvl w:val="0"/>
          <w:numId w:val="61"/>
        </w:numPr>
        <w:spacing w:line="276" w:lineRule="auto"/>
        <w:jc w:val="both"/>
        <w:rPr>
          <w:rFonts w:cs="Arial"/>
        </w:rPr>
      </w:pPr>
      <w:r w:rsidRPr="00176F42">
        <w:rPr>
          <w:rFonts w:cs="Arial"/>
        </w:rPr>
        <w:t>Allocates appropriately trained centre staff to facilitate access arrangements for candidates in exams and assessments</w:t>
      </w:r>
      <w:r w:rsidR="00C24F66" w:rsidRPr="00176F42">
        <w:rPr>
          <w:rFonts w:cs="Arial"/>
        </w:rPr>
        <w:t xml:space="preserve"> (ensuring that the facilitator appointed meets </w:t>
      </w:r>
      <w:r w:rsidR="00C24F66" w:rsidRPr="00176F42">
        <w:rPr>
          <w:rFonts w:ascii="Verdana" w:hAnsi="Verdana" w:cs="Arial"/>
          <w:sz w:val="20"/>
          <w:szCs w:val="20"/>
        </w:rPr>
        <w:t>JCQ</w:t>
      </w:r>
      <w:r w:rsidR="00C24F66" w:rsidRPr="00176F42">
        <w:rPr>
          <w:rFonts w:cs="Arial"/>
        </w:rPr>
        <w:t xml:space="preserve"> requirements and fully understands the rule of the particular access arrangement)</w:t>
      </w:r>
    </w:p>
    <w:p w14:paraId="2A5612C4" w14:textId="60F31C4D" w:rsidR="00C24F66" w:rsidRPr="00176F42" w:rsidRDefault="00C24F66" w:rsidP="00A65AB0">
      <w:pPr>
        <w:pStyle w:val="ListParagraph"/>
        <w:numPr>
          <w:ilvl w:val="0"/>
          <w:numId w:val="61"/>
        </w:numPr>
        <w:spacing w:line="276" w:lineRule="auto"/>
        <w:jc w:val="both"/>
        <w:rPr>
          <w:rFonts w:cs="Arial"/>
        </w:rPr>
      </w:pPr>
      <w:r w:rsidRPr="00176F42">
        <w:rPr>
          <w:rFonts w:cs="Arial"/>
        </w:rPr>
        <w:t xml:space="preserve">Where relevant, ensures </w:t>
      </w:r>
      <w:r w:rsidRPr="00176F42">
        <w:t>the necessary and appropriate steps are undertaken to gather an appropriate picture of need and demonstrate normal way of working for a private candidate (including distance learners and home educated candidates) and that the candidate is assessed by the centre’s appointed assessor</w:t>
      </w:r>
    </w:p>
    <w:p w14:paraId="1FBB7D63" w14:textId="65ECF219" w:rsidR="00775F95" w:rsidRPr="00176F42" w:rsidRDefault="00775F95" w:rsidP="000D251C">
      <w:pPr>
        <w:pStyle w:val="Heading3"/>
        <w:spacing w:line="276" w:lineRule="auto"/>
        <w:jc w:val="both"/>
        <w:rPr>
          <w:rFonts w:cs="Arial"/>
          <w:u w:val="single"/>
        </w:rPr>
      </w:pPr>
      <w:bookmarkStart w:id="34" w:name="_Toc55214347"/>
      <w:r w:rsidRPr="00176F42">
        <w:rPr>
          <w:rFonts w:cs="Arial"/>
          <w:u w:val="single"/>
        </w:rPr>
        <w:lastRenderedPageBreak/>
        <w:t>Briefing candidates</w:t>
      </w:r>
      <w:bookmarkEnd w:id="34"/>
    </w:p>
    <w:p w14:paraId="281CEF3C" w14:textId="77777777" w:rsidR="00775F95" w:rsidRPr="00176F42" w:rsidRDefault="00775F95" w:rsidP="000D251C">
      <w:pPr>
        <w:spacing w:before="120" w:line="276" w:lineRule="auto"/>
        <w:jc w:val="both"/>
        <w:rPr>
          <w:rFonts w:cs="Arial"/>
          <w:b/>
        </w:rPr>
      </w:pPr>
      <w:r w:rsidRPr="00176F42">
        <w:rPr>
          <w:rFonts w:cs="Arial"/>
          <w:b/>
        </w:rPr>
        <w:t>Exams officer</w:t>
      </w:r>
    </w:p>
    <w:p w14:paraId="79129A73" w14:textId="14137979" w:rsidR="00775F95" w:rsidRPr="00176F42" w:rsidRDefault="00775F95" w:rsidP="00A65AB0">
      <w:pPr>
        <w:pStyle w:val="ListParagraph"/>
        <w:numPr>
          <w:ilvl w:val="0"/>
          <w:numId w:val="62"/>
        </w:numPr>
        <w:spacing w:line="276" w:lineRule="auto"/>
        <w:jc w:val="both"/>
        <w:rPr>
          <w:rFonts w:cs="Arial"/>
        </w:rPr>
      </w:pPr>
      <w:r w:rsidRPr="00176F42">
        <w:rPr>
          <w:rFonts w:cs="Arial"/>
        </w:rPr>
        <w:t>Issues individual exam timetable information to candidates</w:t>
      </w:r>
      <w:r w:rsidR="00556471" w:rsidRPr="00176F42">
        <w:rPr>
          <w:rFonts w:cs="Arial"/>
        </w:rPr>
        <w:t xml:space="preserve"> </w:t>
      </w:r>
      <w:bookmarkStart w:id="35" w:name="_Hlk528948763"/>
      <w:r w:rsidR="00213470" w:rsidRPr="00176F42">
        <w:rPr>
          <w:rFonts w:cs="Arial"/>
        </w:rPr>
        <w:t xml:space="preserve">and informs candidates of any contingency day awarding bodies may identify in the event of national or </w:t>
      </w:r>
      <w:r w:rsidR="003D5870" w:rsidRPr="00176F42">
        <w:rPr>
          <w:rFonts w:cs="Arial"/>
        </w:rPr>
        <w:t xml:space="preserve">significant </w:t>
      </w:r>
      <w:r w:rsidR="00213470" w:rsidRPr="00176F42">
        <w:rPr>
          <w:rFonts w:cs="Arial"/>
        </w:rPr>
        <w:t>local disruption to exams</w:t>
      </w:r>
      <w:r w:rsidRPr="00176F42">
        <w:rPr>
          <w:rFonts w:cs="Arial"/>
        </w:rPr>
        <w:t xml:space="preserve"> </w:t>
      </w:r>
    </w:p>
    <w:bookmarkEnd w:id="35"/>
    <w:p w14:paraId="59BC1CD2" w14:textId="2438A1E3" w:rsidR="00775F95" w:rsidRPr="00176F42" w:rsidRDefault="00630BF8" w:rsidP="00A65AB0">
      <w:pPr>
        <w:pStyle w:val="ListParagraph"/>
        <w:numPr>
          <w:ilvl w:val="0"/>
          <w:numId w:val="62"/>
        </w:numPr>
        <w:spacing w:line="276" w:lineRule="auto"/>
        <w:jc w:val="both"/>
        <w:rPr>
          <w:rFonts w:cs="Arial"/>
        </w:rPr>
      </w:pPr>
      <w:r w:rsidRPr="00176F42">
        <w:rPr>
          <w:rFonts w:cs="Arial"/>
        </w:rPr>
        <w:t>Prior to exams i</w:t>
      </w:r>
      <w:r w:rsidR="00775F95" w:rsidRPr="00176F42">
        <w:rPr>
          <w:rFonts w:cs="Arial"/>
        </w:rPr>
        <w:t xml:space="preserve">ssues relevant </w:t>
      </w:r>
      <w:r w:rsidR="00775F95" w:rsidRPr="00176F42">
        <w:rPr>
          <w:rFonts w:ascii="Verdana" w:hAnsi="Verdana" w:cs="Arial"/>
          <w:sz w:val="20"/>
          <w:szCs w:val="20"/>
        </w:rPr>
        <w:t>JCQ</w:t>
      </w:r>
      <w:r w:rsidR="00775F95" w:rsidRPr="00176F42">
        <w:rPr>
          <w:rFonts w:cs="Arial"/>
        </w:rPr>
        <w:t xml:space="preserve"> information for candidates documents</w:t>
      </w:r>
    </w:p>
    <w:p w14:paraId="20AA85A0" w14:textId="77777777" w:rsidR="00775F95" w:rsidRPr="00176F42" w:rsidRDefault="00775F95" w:rsidP="00A65AB0">
      <w:pPr>
        <w:pStyle w:val="ListParagraph"/>
        <w:numPr>
          <w:ilvl w:val="0"/>
          <w:numId w:val="62"/>
        </w:numPr>
        <w:spacing w:line="276" w:lineRule="auto"/>
        <w:jc w:val="both"/>
        <w:rPr>
          <w:rFonts w:cs="Arial"/>
        </w:rPr>
      </w:pPr>
      <w:r w:rsidRPr="00176F42">
        <w:rPr>
          <w:rFonts w:cs="Arial"/>
        </w:rPr>
        <w:t>Where relevant, issues relevant awarding body information to candidates</w:t>
      </w:r>
    </w:p>
    <w:p w14:paraId="4EE076A9" w14:textId="77777777" w:rsidR="004970F3" w:rsidRPr="00176F42" w:rsidRDefault="00775F95" w:rsidP="00A65AB0">
      <w:pPr>
        <w:pStyle w:val="ListParagraph"/>
        <w:numPr>
          <w:ilvl w:val="0"/>
          <w:numId w:val="62"/>
        </w:numPr>
        <w:spacing w:line="276" w:lineRule="auto"/>
        <w:jc w:val="both"/>
        <w:rPr>
          <w:rFonts w:cs="Arial"/>
        </w:rPr>
      </w:pPr>
      <w:r w:rsidRPr="00176F42">
        <w:rPr>
          <w:rFonts w:cs="Arial"/>
        </w:rPr>
        <w:t>Issues centre exam information to candidates including information on:</w:t>
      </w:r>
    </w:p>
    <w:p w14:paraId="048598DA" w14:textId="77777777" w:rsidR="004970F3" w:rsidRPr="00176F42" w:rsidRDefault="00775F95" w:rsidP="00A65AB0">
      <w:pPr>
        <w:pStyle w:val="ListParagraph"/>
        <w:numPr>
          <w:ilvl w:val="1"/>
          <w:numId w:val="62"/>
        </w:numPr>
        <w:spacing w:line="276" w:lineRule="auto"/>
        <w:jc w:val="both"/>
        <w:rPr>
          <w:rFonts w:cs="Arial"/>
        </w:rPr>
      </w:pPr>
      <w:r w:rsidRPr="00176F42">
        <w:rPr>
          <w:rFonts w:cs="Arial"/>
        </w:rPr>
        <w:t xml:space="preserve">exam </w:t>
      </w:r>
      <w:r w:rsidR="0063070F" w:rsidRPr="00176F42">
        <w:rPr>
          <w:rFonts w:cs="Arial"/>
        </w:rPr>
        <w:t xml:space="preserve">timetable </w:t>
      </w:r>
      <w:r w:rsidRPr="00176F42">
        <w:rPr>
          <w:rFonts w:cs="Arial"/>
        </w:rPr>
        <w:t>clashes</w:t>
      </w:r>
    </w:p>
    <w:p w14:paraId="03B5FBD5" w14:textId="77777777" w:rsidR="004970F3" w:rsidRPr="00176F42" w:rsidRDefault="00775F95" w:rsidP="00A65AB0">
      <w:pPr>
        <w:pStyle w:val="ListParagraph"/>
        <w:numPr>
          <w:ilvl w:val="1"/>
          <w:numId w:val="62"/>
        </w:numPr>
        <w:spacing w:line="276" w:lineRule="auto"/>
        <w:jc w:val="both"/>
        <w:rPr>
          <w:rFonts w:cs="Arial"/>
        </w:rPr>
      </w:pPr>
      <w:r w:rsidRPr="00176F42">
        <w:rPr>
          <w:rFonts w:cs="Arial"/>
        </w:rPr>
        <w:t>arriving late for an exam</w:t>
      </w:r>
    </w:p>
    <w:p w14:paraId="50B48B6C" w14:textId="77777777" w:rsidR="004970F3" w:rsidRPr="00176F42" w:rsidRDefault="00775F95" w:rsidP="00A65AB0">
      <w:pPr>
        <w:pStyle w:val="ListParagraph"/>
        <w:numPr>
          <w:ilvl w:val="1"/>
          <w:numId w:val="62"/>
        </w:numPr>
        <w:spacing w:line="276" w:lineRule="auto"/>
        <w:jc w:val="both"/>
        <w:rPr>
          <w:rFonts w:cs="Arial"/>
        </w:rPr>
      </w:pPr>
      <w:r w:rsidRPr="00176F42">
        <w:rPr>
          <w:rFonts w:cs="Arial"/>
        </w:rPr>
        <w:t>absence or illness during exams</w:t>
      </w:r>
    </w:p>
    <w:p w14:paraId="3FDD3BA3" w14:textId="77777777" w:rsidR="004970F3" w:rsidRPr="00176F42" w:rsidRDefault="00775F95" w:rsidP="00A65AB0">
      <w:pPr>
        <w:pStyle w:val="ListParagraph"/>
        <w:numPr>
          <w:ilvl w:val="1"/>
          <w:numId w:val="62"/>
        </w:numPr>
        <w:spacing w:line="276" w:lineRule="auto"/>
        <w:jc w:val="both"/>
        <w:rPr>
          <w:rFonts w:cs="Arial"/>
        </w:rPr>
      </w:pPr>
      <w:r w:rsidRPr="00176F42">
        <w:rPr>
          <w:rFonts w:cs="Arial"/>
        </w:rPr>
        <w:t>what equipment is/is not provided by the centre</w:t>
      </w:r>
    </w:p>
    <w:p w14:paraId="0FC639D1" w14:textId="77777777" w:rsidR="004970F3" w:rsidRPr="00176F42" w:rsidRDefault="00775F95" w:rsidP="00A65AB0">
      <w:pPr>
        <w:pStyle w:val="ListParagraph"/>
        <w:numPr>
          <w:ilvl w:val="1"/>
          <w:numId w:val="62"/>
        </w:numPr>
        <w:spacing w:line="276" w:lineRule="auto"/>
        <w:jc w:val="both"/>
        <w:rPr>
          <w:rFonts w:cs="Arial"/>
        </w:rPr>
      </w:pPr>
      <w:r w:rsidRPr="00176F42">
        <w:rPr>
          <w:rFonts w:cs="Arial"/>
        </w:rPr>
        <w:t>food and drink in exam rooms</w:t>
      </w:r>
    </w:p>
    <w:p w14:paraId="193801C3" w14:textId="77777777" w:rsidR="004970F3" w:rsidRPr="00176F42" w:rsidRDefault="00630BF8" w:rsidP="00A65AB0">
      <w:pPr>
        <w:pStyle w:val="ListParagraph"/>
        <w:numPr>
          <w:ilvl w:val="1"/>
          <w:numId w:val="62"/>
        </w:numPr>
        <w:spacing w:line="276" w:lineRule="auto"/>
        <w:jc w:val="both"/>
        <w:rPr>
          <w:rFonts w:cs="Arial"/>
        </w:rPr>
      </w:pPr>
      <w:r w:rsidRPr="00176F42">
        <w:rPr>
          <w:rFonts w:cs="Arial"/>
        </w:rPr>
        <w:t>wrist watches in exam room</w:t>
      </w:r>
      <w:r w:rsidR="00452925" w:rsidRPr="00176F42">
        <w:rPr>
          <w:rFonts w:cs="Arial"/>
        </w:rPr>
        <w:t>s</w:t>
      </w:r>
    </w:p>
    <w:p w14:paraId="1878A9B3" w14:textId="77777777" w:rsidR="004970F3" w:rsidRPr="00176F42" w:rsidRDefault="00775F95" w:rsidP="00A65AB0">
      <w:pPr>
        <w:pStyle w:val="ListParagraph"/>
        <w:numPr>
          <w:ilvl w:val="1"/>
          <w:numId w:val="62"/>
        </w:numPr>
        <w:spacing w:line="276" w:lineRule="auto"/>
        <w:jc w:val="both"/>
        <w:rPr>
          <w:rFonts w:cs="Arial"/>
        </w:rPr>
      </w:pPr>
      <w:r w:rsidRPr="00176F42">
        <w:rPr>
          <w:rFonts w:cs="Arial"/>
        </w:rPr>
        <w:t>when and how results will be issued and the staff that will be available</w:t>
      </w:r>
    </w:p>
    <w:p w14:paraId="0E1BAF62" w14:textId="77777777" w:rsidR="004970F3" w:rsidRPr="00176F42" w:rsidRDefault="00775F95" w:rsidP="00A65AB0">
      <w:pPr>
        <w:pStyle w:val="ListParagraph"/>
        <w:numPr>
          <w:ilvl w:val="1"/>
          <w:numId w:val="62"/>
        </w:numPr>
        <w:spacing w:line="276" w:lineRule="auto"/>
        <w:jc w:val="both"/>
        <w:rPr>
          <w:rFonts w:cs="Arial"/>
        </w:rPr>
      </w:pPr>
      <w:r w:rsidRPr="00176F42">
        <w:rPr>
          <w:rFonts w:cs="Arial"/>
        </w:rPr>
        <w:t>the post-results services and how the centre deals with requests from candidates</w:t>
      </w:r>
    </w:p>
    <w:p w14:paraId="5AE4C53D" w14:textId="22395FC4" w:rsidR="00452925" w:rsidRPr="00176F42" w:rsidRDefault="00775F95" w:rsidP="00A65AB0">
      <w:pPr>
        <w:pStyle w:val="ListParagraph"/>
        <w:numPr>
          <w:ilvl w:val="1"/>
          <w:numId w:val="62"/>
        </w:numPr>
        <w:spacing w:line="276" w:lineRule="auto"/>
        <w:jc w:val="both"/>
        <w:rPr>
          <w:rFonts w:cs="Arial"/>
        </w:rPr>
      </w:pPr>
      <w:r w:rsidRPr="00176F42">
        <w:rPr>
          <w:rFonts w:cs="Arial"/>
        </w:rPr>
        <w:t>when and how certificates will be issued</w:t>
      </w:r>
    </w:p>
    <w:p w14:paraId="5ED331BE" w14:textId="62DA8B2E" w:rsidR="00775F95" w:rsidRPr="00176F42" w:rsidRDefault="00775F95" w:rsidP="000D251C">
      <w:pPr>
        <w:pStyle w:val="Heading3"/>
        <w:spacing w:line="276" w:lineRule="auto"/>
        <w:jc w:val="both"/>
        <w:rPr>
          <w:rFonts w:cs="Arial"/>
          <w:u w:val="single"/>
        </w:rPr>
      </w:pPr>
      <w:bookmarkStart w:id="36" w:name="_Toc55214348"/>
      <w:r w:rsidRPr="00176F42">
        <w:rPr>
          <w:rFonts w:cs="Arial"/>
          <w:u w:val="single"/>
        </w:rPr>
        <w:t>Dispatch of exam scripts</w:t>
      </w:r>
      <w:bookmarkEnd w:id="36"/>
    </w:p>
    <w:p w14:paraId="0C82EE9F" w14:textId="77777777" w:rsidR="00775F95" w:rsidRPr="00176F42" w:rsidRDefault="00775F95" w:rsidP="000D251C">
      <w:pPr>
        <w:spacing w:before="120" w:line="276" w:lineRule="auto"/>
        <w:jc w:val="both"/>
        <w:rPr>
          <w:rFonts w:cs="Arial"/>
          <w:b/>
        </w:rPr>
      </w:pPr>
      <w:r w:rsidRPr="00176F42">
        <w:rPr>
          <w:rFonts w:cs="Arial"/>
          <w:b/>
        </w:rPr>
        <w:t>Exams officer</w:t>
      </w:r>
    </w:p>
    <w:p w14:paraId="1608F5AC" w14:textId="115061A4" w:rsidR="00775F95" w:rsidRPr="00176F42" w:rsidRDefault="00775F95" w:rsidP="00DF6E06">
      <w:pPr>
        <w:pStyle w:val="ListParagraph"/>
        <w:numPr>
          <w:ilvl w:val="0"/>
          <w:numId w:val="12"/>
        </w:numPr>
        <w:spacing w:line="276" w:lineRule="auto"/>
        <w:jc w:val="both"/>
        <w:rPr>
          <w:rFonts w:cs="Arial"/>
        </w:rPr>
      </w:pPr>
      <w:r w:rsidRPr="00176F42">
        <w:rPr>
          <w:rFonts w:cs="Arial"/>
        </w:rPr>
        <w:t xml:space="preserve">Identifies and confirms arrangements for the dispatch of candidate exam scripts with the </w:t>
      </w:r>
      <w:r w:rsidRPr="00176F42">
        <w:rPr>
          <w:rFonts w:ascii="Verdana" w:hAnsi="Verdana" w:cs="Arial"/>
          <w:sz w:val="20"/>
          <w:szCs w:val="20"/>
        </w:rPr>
        <w:t>DfE</w:t>
      </w:r>
      <w:r w:rsidR="001241A1" w:rsidRPr="00176F42">
        <w:rPr>
          <w:rFonts w:cs="Arial"/>
        </w:rPr>
        <w:t xml:space="preserve"> </w:t>
      </w:r>
      <w:r w:rsidR="001241A1" w:rsidRPr="00176F42">
        <w:rPr>
          <w:rFonts w:ascii="Verdana" w:hAnsi="Verdana" w:cs="Arial"/>
          <w:sz w:val="20"/>
          <w:szCs w:val="20"/>
        </w:rPr>
        <w:t>(STA)</w:t>
      </w:r>
      <w:r w:rsidRPr="00176F42">
        <w:rPr>
          <w:rFonts w:ascii="Verdana" w:hAnsi="Verdana" w:cs="Arial"/>
          <w:sz w:val="20"/>
          <w:szCs w:val="20"/>
        </w:rPr>
        <w:t xml:space="preserve"> ‘yellow label service’</w:t>
      </w:r>
      <w:r w:rsidRPr="00176F42">
        <w:rPr>
          <w:rFonts w:cs="Arial"/>
        </w:rPr>
        <w:t xml:space="preserve"> or the awarding body where qualifications sit outside the scope of the service</w:t>
      </w:r>
    </w:p>
    <w:p w14:paraId="70C58BE4" w14:textId="33A73FC1" w:rsidR="00775F95" w:rsidRPr="00176F42" w:rsidRDefault="00775F95" w:rsidP="000D251C">
      <w:pPr>
        <w:pStyle w:val="Heading3"/>
        <w:spacing w:line="276" w:lineRule="auto"/>
        <w:jc w:val="both"/>
        <w:rPr>
          <w:rFonts w:cs="Arial"/>
          <w:u w:val="single"/>
        </w:rPr>
      </w:pPr>
      <w:bookmarkStart w:id="37" w:name="_Toc55214349"/>
      <w:r w:rsidRPr="00176F42">
        <w:rPr>
          <w:rFonts w:cs="Arial"/>
          <w:u w:val="single"/>
        </w:rPr>
        <w:t>Estimated grades</w:t>
      </w:r>
      <w:bookmarkEnd w:id="37"/>
    </w:p>
    <w:p w14:paraId="125D3151" w14:textId="092B8835" w:rsidR="00775F95" w:rsidRPr="00176F42" w:rsidRDefault="006D04A6" w:rsidP="000D251C">
      <w:pPr>
        <w:spacing w:before="120" w:line="276" w:lineRule="auto"/>
        <w:jc w:val="both"/>
        <w:rPr>
          <w:rFonts w:cs="Arial"/>
          <w:b/>
        </w:rPr>
      </w:pPr>
      <w:r w:rsidRPr="00176F42">
        <w:rPr>
          <w:rFonts w:cs="Arial"/>
          <w:b/>
        </w:rPr>
        <w:t>Senior leaders</w:t>
      </w:r>
    </w:p>
    <w:p w14:paraId="1C39A03C" w14:textId="661516FE" w:rsidR="00775F95" w:rsidRPr="00176F42" w:rsidRDefault="00775F95" w:rsidP="00DF6E06">
      <w:pPr>
        <w:pStyle w:val="ListParagraph"/>
        <w:numPr>
          <w:ilvl w:val="0"/>
          <w:numId w:val="13"/>
        </w:numPr>
        <w:spacing w:line="276" w:lineRule="auto"/>
        <w:jc w:val="both"/>
        <w:rPr>
          <w:rFonts w:cs="Arial"/>
        </w:rPr>
      </w:pPr>
      <w:r w:rsidRPr="00176F42">
        <w:rPr>
          <w:rFonts w:cs="Arial"/>
        </w:rPr>
        <w:t>Ensure teaching staff provide estimated grade information to the EO by the internal deadline (where this still may be required by the awarding body)</w:t>
      </w:r>
    </w:p>
    <w:p w14:paraId="69C4CCED" w14:textId="77777777" w:rsidR="00775F95" w:rsidRPr="00176F42" w:rsidRDefault="00775F95" w:rsidP="000D251C">
      <w:pPr>
        <w:spacing w:line="276" w:lineRule="auto"/>
        <w:jc w:val="both"/>
        <w:rPr>
          <w:rFonts w:cs="Arial"/>
          <w:b/>
        </w:rPr>
      </w:pPr>
      <w:r w:rsidRPr="00176F42">
        <w:rPr>
          <w:rFonts w:cs="Arial"/>
          <w:b/>
        </w:rPr>
        <w:t>Exams officer</w:t>
      </w:r>
    </w:p>
    <w:p w14:paraId="3DF6839A" w14:textId="77777777" w:rsidR="00775F95" w:rsidRPr="00176F42" w:rsidRDefault="00775F95" w:rsidP="00DF6E06">
      <w:pPr>
        <w:pStyle w:val="ListParagraph"/>
        <w:numPr>
          <w:ilvl w:val="0"/>
          <w:numId w:val="13"/>
        </w:numPr>
        <w:spacing w:line="276" w:lineRule="auto"/>
        <w:jc w:val="both"/>
        <w:rPr>
          <w:rFonts w:cs="Arial"/>
        </w:rPr>
      </w:pPr>
      <w:r w:rsidRPr="00176F42">
        <w:rPr>
          <w:rFonts w:cs="Arial"/>
        </w:rPr>
        <w:t>Submits estimated grade information to awarding bodies to meet the external deadline (where this may still be required by the awarding body)</w:t>
      </w:r>
    </w:p>
    <w:p w14:paraId="35238D2D" w14:textId="77777777" w:rsidR="00775F95" w:rsidRPr="00176F42" w:rsidRDefault="00775F95" w:rsidP="00DF6E06">
      <w:pPr>
        <w:pStyle w:val="ListParagraph"/>
        <w:numPr>
          <w:ilvl w:val="0"/>
          <w:numId w:val="13"/>
        </w:numPr>
        <w:spacing w:line="276" w:lineRule="auto"/>
        <w:jc w:val="both"/>
        <w:rPr>
          <w:rFonts w:cs="Arial"/>
        </w:rPr>
      </w:pPr>
      <w:r w:rsidRPr="00176F42">
        <w:rPr>
          <w:rFonts w:cs="Arial"/>
        </w:rPr>
        <w:t xml:space="preserve">Keeps a record to track what has been sent </w:t>
      </w:r>
    </w:p>
    <w:p w14:paraId="2FEBD635" w14:textId="07A60388" w:rsidR="00775F95" w:rsidRPr="00176F42" w:rsidRDefault="00775F95" w:rsidP="000D251C">
      <w:pPr>
        <w:pStyle w:val="Heading3"/>
        <w:spacing w:line="276" w:lineRule="auto"/>
        <w:jc w:val="both"/>
        <w:rPr>
          <w:rFonts w:cs="Arial"/>
          <w:u w:val="single"/>
        </w:rPr>
      </w:pPr>
      <w:bookmarkStart w:id="38" w:name="_Toc55214350"/>
      <w:r w:rsidRPr="00176F42">
        <w:rPr>
          <w:rFonts w:cs="Arial"/>
          <w:u w:val="single"/>
        </w:rPr>
        <w:t>Internal assessment</w:t>
      </w:r>
      <w:r w:rsidR="00452925" w:rsidRPr="00176F42">
        <w:rPr>
          <w:rFonts w:cs="Arial"/>
          <w:u w:val="single"/>
        </w:rPr>
        <w:t xml:space="preserve"> and endorsements</w:t>
      </w:r>
      <w:bookmarkEnd w:id="38"/>
    </w:p>
    <w:p w14:paraId="6EA9F23C" w14:textId="77777777" w:rsidR="00775F95" w:rsidRPr="00176F42" w:rsidRDefault="00775F95" w:rsidP="000D251C">
      <w:pPr>
        <w:spacing w:before="120" w:line="276" w:lineRule="auto"/>
        <w:jc w:val="both"/>
        <w:rPr>
          <w:rFonts w:cs="Arial"/>
          <w:b/>
        </w:rPr>
      </w:pPr>
      <w:r w:rsidRPr="00176F42">
        <w:rPr>
          <w:rFonts w:cs="Arial"/>
          <w:b/>
        </w:rPr>
        <w:t>Head of centre</w:t>
      </w:r>
    </w:p>
    <w:p w14:paraId="737AEDAD" w14:textId="751A325E" w:rsidR="00452925" w:rsidRPr="007C6F4D" w:rsidRDefault="00775F95" w:rsidP="00DF6E06">
      <w:pPr>
        <w:pStyle w:val="ListParagraph"/>
        <w:numPr>
          <w:ilvl w:val="0"/>
          <w:numId w:val="6"/>
        </w:numPr>
        <w:spacing w:line="276" w:lineRule="auto"/>
        <w:jc w:val="both"/>
      </w:pPr>
      <w:r w:rsidRPr="00176F42">
        <w:rPr>
          <w:rFonts w:cs="Arial"/>
        </w:rPr>
        <w:t xml:space="preserve">Ensures procedures are in place for candidates to appeal </w:t>
      </w:r>
      <w:r w:rsidR="00452925" w:rsidRPr="00176F42">
        <w:rPr>
          <w:rFonts w:cstheme="minorHAnsi"/>
        </w:rPr>
        <w:t xml:space="preserve">internal assessment decisions and make requests for reviews of marking </w:t>
      </w:r>
    </w:p>
    <w:p w14:paraId="090B34F7" w14:textId="77777777" w:rsidR="007C6F4D" w:rsidRPr="00176F42" w:rsidRDefault="007C6F4D" w:rsidP="007C6F4D">
      <w:pPr>
        <w:spacing w:line="276" w:lineRule="auto"/>
        <w:jc w:val="both"/>
      </w:pPr>
    </w:p>
    <w:p w14:paraId="1B1CC4AF" w14:textId="62BA828F" w:rsidR="00775F95" w:rsidRPr="00176F42" w:rsidRDefault="00775F95" w:rsidP="000D251C">
      <w:pPr>
        <w:spacing w:line="276" w:lineRule="auto"/>
        <w:jc w:val="both"/>
        <w:rPr>
          <w:rFonts w:cs="Arial"/>
          <w:b/>
        </w:rPr>
      </w:pPr>
      <w:r w:rsidRPr="00176F42">
        <w:rPr>
          <w:rFonts w:cs="Arial"/>
          <w:b/>
        </w:rPr>
        <w:t>SENCo</w:t>
      </w:r>
    </w:p>
    <w:p w14:paraId="39B2410C" w14:textId="3F40F546" w:rsidR="00775F95" w:rsidRPr="00176F42" w:rsidRDefault="00775F95" w:rsidP="00DF6E06">
      <w:pPr>
        <w:pStyle w:val="ListParagraph"/>
        <w:numPr>
          <w:ilvl w:val="0"/>
          <w:numId w:val="6"/>
        </w:numPr>
        <w:spacing w:line="276" w:lineRule="auto"/>
        <w:jc w:val="both"/>
        <w:rPr>
          <w:rFonts w:cs="Arial"/>
        </w:rPr>
      </w:pPr>
      <w:r w:rsidRPr="00176F42">
        <w:rPr>
          <w:rFonts w:cs="Arial"/>
        </w:rPr>
        <w:t>Liaises with teaching staff to implement appropriate access arrangements for candidates undertaking internal assessments</w:t>
      </w:r>
      <w:r w:rsidR="00452925" w:rsidRPr="00176F42">
        <w:rPr>
          <w:rFonts w:cs="Arial"/>
        </w:rPr>
        <w:t xml:space="preserve"> and </w:t>
      </w:r>
      <w:r w:rsidR="00762362" w:rsidRPr="00176F42">
        <w:rPr>
          <w:rFonts w:cs="Arial"/>
        </w:rPr>
        <w:t xml:space="preserve">practical </w:t>
      </w:r>
      <w:r w:rsidR="00452925" w:rsidRPr="00176F42">
        <w:rPr>
          <w:rFonts w:cs="Arial"/>
        </w:rPr>
        <w:t>endorsements</w:t>
      </w:r>
    </w:p>
    <w:p w14:paraId="06762A2D" w14:textId="77777777" w:rsidR="00775F95" w:rsidRPr="00176F42" w:rsidRDefault="00775F95" w:rsidP="000D251C">
      <w:pPr>
        <w:spacing w:line="276" w:lineRule="auto"/>
        <w:jc w:val="both"/>
        <w:rPr>
          <w:rFonts w:cs="Arial"/>
          <w:b/>
        </w:rPr>
      </w:pPr>
      <w:r w:rsidRPr="00176F42">
        <w:rPr>
          <w:rFonts w:cs="Arial"/>
          <w:b/>
        </w:rPr>
        <w:t>Teaching staff</w:t>
      </w:r>
    </w:p>
    <w:p w14:paraId="7E3CB864" w14:textId="466DAF0D" w:rsidR="00775F95" w:rsidRPr="00176F42" w:rsidRDefault="00775F95" w:rsidP="00DF6E06">
      <w:pPr>
        <w:pStyle w:val="ListParagraph"/>
        <w:numPr>
          <w:ilvl w:val="0"/>
          <w:numId w:val="6"/>
        </w:numPr>
        <w:spacing w:line="276" w:lineRule="auto"/>
        <w:jc w:val="both"/>
        <w:rPr>
          <w:rFonts w:cs="Arial"/>
        </w:rPr>
      </w:pPr>
      <w:r w:rsidRPr="00176F42">
        <w:rPr>
          <w:rFonts w:cs="Arial"/>
        </w:rPr>
        <w:t>Support the SENCo in implementing appropriate access arrangements for candidates undertaking internal assessments</w:t>
      </w:r>
      <w:r w:rsidR="00452925" w:rsidRPr="00176F42">
        <w:rPr>
          <w:rFonts w:cs="Arial"/>
        </w:rPr>
        <w:t xml:space="preserve"> and </w:t>
      </w:r>
      <w:r w:rsidR="00762362" w:rsidRPr="00176F42">
        <w:rPr>
          <w:rFonts w:cs="Arial"/>
        </w:rPr>
        <w:t xml:space="preserve">practical </w:t>
      </w:r>
      <w:r w:rsidR="00452925" w:rsidRPr="00176F42">
        <w:rPr>
          <w:rFonts w:cs="Arial"/>
        </w:rPr>
        <w:t>endorsements</w:t>
      </w:r>
    </w:p>
    <w:p w14:paraId="42DFE6A7" w14:textId="6440EF03" w:rsidR="00452925" w:rsidRPr="00176F42" w:rsidRDefault="00452925" w:rsidP="00DF6E06">
      <w:pPr>
        <w:pStyle w:val="ListParagraph"/>
        <w:numPr>
          <w:ilvl w:val="0"/>
          <w:numId w:val="6"/>
        </w:numPr>
        <w:spacing w:line="276" w:lineRule="auto"/>
        <w:jc w:val="both"/>
        <w:rPr>
          <w:rFonts w:cs="Arial"/>
        </w:rPr>
      </w:pPr>
      <w:r w:rsidRPr="00176F42">
        <w:rPr>
          <w:rFonts w:cs="Arial"/>
        </w:rPr>
        <w:t xml:space="preserve">Assess and authenticate candidates’ work </w:t>
      </w:r>
    </w:p>
    <w:p w14:paraId="53F01691" w14:textId="77777777" w:rsidR="00807C62" w:rsidRPr="00176F42" w:rsidRDefault="00762362" w:rsidP="00DF6E06">
      <w:pPr>
        <w:pStyle w:val="ListParagraph"/>
        <w:numPr>
          <w:ilvl w:val="0"/>
          <w:numId w:val="6"/>
        </w:numPr>
        <w:spacing w:line="276" w:lineRule="auto"/>
        <w:jc w:val="both"/>
        <w:rPr>
          <w:rFonts w:cs="Arial"/>
        </w:rPr>
      </w:pPr>
      <w:r w:rsidRPr="00176F42">
        <w:rPr>
          <w:rFonts w:cs="Arial"/>
        </w:rPr>
        <w:t>Assess endorsed components</w:t>
      </w:r>
    </w:p>
    <w:p w14:paraId="7A7ACF6F" w14:textId="7E2B0873" w:rsidR="00775F95" w:rsidRPr="00176F42" w:rsidRDefault="00775F95" w:rsidP="00DF6E06">
      <w:pPr>
        <w:pStyle w:val="ListParagraph"/>
        <w:numPr>
          <w:ilvl w:val="0"/>
          <w:numId w:val="6"/>
        </w:numPr>
        <w:spacing w:line="276" w:lineRule="auto"/>
        <w:jc w:val="both"/>
        <w:rPr>
          <w:rFonts w:cs="Arial"/>
        </w:rPr>
      </w:pPr>
      <w:r w:rsidRPr="00176F42">
        <w:rPr>
          <w:rFonts w:cs="Arial"/>
        </w:rPr>
        <w:lastRenderedPageBreak/>
        <w:t xml:space="preserve">Ensure candidates are informed of </w:t>
      </w:r>
      <w:r w:rsidR="00452925" w:rsidRPr="00176F42">
        <w:rPr>
          <w:rFonts w:cs="Arial"/>
        </w:rPr>
        <w:t>centre</w:t>
      </w:r>
      <w:r w:rsidRPr="00176F42">
        <w:rPr>
          <w:rFonts w:cs="Arial"/>
        </w:rPr>
        <w:t xml:space="preserve"> assessed marks prior to marks being submitted to awarding bodies</w:t>
      </w:r>
    </w:p>
    <w:p w14:paraId="5474BFF2" w14:textId="30F545B8" w:rsidR="00775F95" w:rsidRPr="00176F42" w:rsidRDefault="006D04A6" w:rsidP="000D251C">
      <w:pPr>
        <w:spacing w:line="276" w:lineRule="auto"/>
        <w:jc w:val="both"/>
        <w:rPr>
          <w:rFonts w:cs="Arial"/>
          <w:b/>
        </w:rPr>
      </w:pPr>
      <w:r w:rsidRPr="00176F42">
        <w:rPr>
          <w:rFonts w:cs="Arial"/>
          <w:b/>
        </w:rPr>
        <w:t>Senior leaders</w:t>
      </w:r>
    </w:p>
    <w:p w14:paraId="391E57B7" w14:textId="4C807F08" w:rsidR="00452925" w:rsidRPr="00176F42" w:rsidRDefault="00452925" w:rsidP="00A65AB0">
      <w:pPr>
        <w:pStyle w:val="ListParagraph"/>
        <w:numPr>
          <w:ilvl w:val="0"/>
          <w:numId w:val="64"/>
        </w:numPr>
        <w:spacing w:line="276" w:lineRule="auto"/>
        <w:jc w:val="both"/>
        <w:rPr>
          <w:rFonts w:cs="Arial"/>
        </w:rPr>
      </w:pPr>
      <w:r w:rsidRPr="00176F42">
        <w:rPr>
          <w:rFonts w:cs="Arial"/>
        </w:rPr>
        <w:t>Ensure teaching staff assess and authenticate candidates’ work to the awarding body requirements</w:t>
      </w:r>
    </w:p>
    <w:p w14:paraId="144F4397" w14:textId="789631EA" w:rsidR="00762362" w:rsidRPr="00176F42" w:rsidRDefault="00762362" w:rsidP="00A65AB0">
      <w:pPr>
        <w:pStyle w:val="ListParagraph"/>
        <w:numPr>
          <w:ilvl w:val="0"/>
          <w:numId w:val="64"/>
        </w:numPr>
        <w:spacing w:line="276" w:lineRule="auto"/>
        <w:jc w:val="both"/>
      </w:pPr>
      <w:r w:rsidRPr="00176F42">
        <w:t>Ensure teaching staff assess endorsed components according to awarding body requirements</w:t>
      </w:r>
    </w:p>
    <w:p w14:paraId="1DF4930A" w14:textId="3505E04F" w:rsidR="00775F95" w:rsidRPr="00176F42" w:rsidRDefault="00775F95" w:rsidP="00A65AB0">
      <w:pPr>
        <w:pStyle w:val="ListParagraph"/>
        <w:numPr>
          <w:ilvl w:val="0"/>
          <w:numId w:val="64"/>
        </w:numPr>
        <w:spacing w:line="276" w:lineRule="auto"/>
        <w:jc w:val="both"/>
        <w:rPr>
          <w:rFonts w:cs="Arial"/>
        </w:rPr>
      </w:pPr>
      <w:r w:rsidRPr="00176F42">
        <w:rPr>
          <w:rFonts w:cs="Arial"/>
        </w:rPr>
        <w:t xml:space="preserve">Ensure teaching staff provide marks for internally assessed components </w:t>
      </w:r>
      <w:r w:rsidR="00452925" w:rsidRPr="00176F42">
        <w:rPr>
          <w:rFonts w:cs="Arial"/>
        </w:rPr>
        <w:t>and</w:t>
      </w:r>
      <w:r w:rsidR="00762362" w:rsidRPr="00176F42">
        <w:rPr>
          <w:rFonts w:cs="Arial"/>
        </w:rPr>
        <w:t xml:space="preserve"> grades for</w:t>
      </w:r>
      <w:r w:rsidR="00452925" w:rsidRPr="00176F42">
        <w:rPr>
          <w:rFonts w:cs="Arial"/>
        </w:rPr>
        <w:t xml:space="preserve"> endorsements </w:t>
      </w:r>
      <w:r w:rsidRPr="00176F42">
        <w:rPr>
          <w:rFonts w:cs="Arial"/>
        </w:rPr>
        <w:t>of qualifications to the EO to the internal deadline</w:t>
      </w:r>
    </w:p>
    <w:p w14:paraId="4DF80EBB" w14:textId="67CBB65A" w:rsidR="00775F95" w:rsidRDefault="00775F95" w:rsidP="00A65AB0">
      <w:pPr>
        <w:pStyle w:val="ListParagraph"/>
        <w:numPr>
          <w:ilvl w:val="0"/>
          <w:numId w:val="64"/>
        </w:numPr>
        <w:spacing w:line="276" w:lineRule="auto"/>
        <w:jc w:val="both"/>
        <w:rPr>
          <w:rFonts w:cs="Arial"/>
        </w:rPr>
      </w:pPr>
      <w:r w:rsidRPr="00176F42">
        <w:rPr>
          <w:rFonts w:cs="Arial"/>
        </w:rPr>
        <w:t>Ensure</w:t>
      </w:r>
      <w:r w:rsidR="002157BA" w:rsidRPr="00176F42">
        <w:rPr>
          <w:rFonts w:cs="Arial"/>
        </w:rPr>
        <w:t xml:space="preserve"> </w:t>
      </w:r>
      <w:r w:rsidRPr="00176F42">
        <w:rPr>
          <w:rFonts w:cs="Arial"/>
        </w:rPr>
        <w:t>teaching staff provide required samples of work for moderation</w:t>
      </w:r>
      <w:r w:rsidR="00762362" w:rsidRPr="00176F42">
        <w:rPr>
          <w:rFonts w:cs="Arial"/>
        </w:rPr>
        <w:t xml:space="preserve"> and sample recordings for monitoring</w:t>
      </w:r>
      <w:r w:rsidRPr="00176F42">
        <w:rPr>
          <w:rFonts w:cs="Arial"/>
        </w:rPr>
        <w:t xml:space="preserve"> to the EO to the internal deadline</w:t>
      </w:r>
    </w:p>
    <w:p w14:paraId="0D1F7B82" w14:textId="77777777" w:rsidR="002C3DC3" w:rsidRPr="00176F42" w:rsidRDefault="002C3DC3" w:rsidP="002C3DC3">
      <w:pPr>
        <w:pStyle w:val="ListParagraph"/>
        <w:spacing w:line="276" w:lineRule="auto"/>
        <w:jc w:val="both"/>
        <w:rPr>
          <w:rFonts w:cs="Arial"/>
        </w:rPr>
      </w:pPr>
    </w:p>
    <w:p w14:paraId="4059F8D8" w14:textId="77777777" w:rsidR="00775F95" w:rsidRPr="00176F42" w:rsidRDefault="00775F95" w:rsidP="000D251C">
      <w:pPr>
        <w:spacing w:line="276" w:lineRule="auto"/>
        <w:jc w:val="both"/>
        <w:rPr>
          <w:rFonts w:cs="Arial"/>
          <w:b/>
        </w:rPr>
      </w:pPr>
      <w:r w:rsidRPr="00176F42">
        <w:rPr>
          <w:rFonts w:cs="Arial"/>
          <w:b/>
        </w:rPr>
        <w:t>Exams officer</w:t>
      </w:r>
    </w:p>
    <w:p w14:paraId="56AC594C" w14:textId="69D86C45" w:rsidR="00775F95" w:rsidRPr="00176F42" w:rsidRDefault="00775F95" w:rsidP="00A65AB0">
      <w:pPr>
        <w:pStyle w:val="ListParagraph"/>
        <w:numPr>
          <w:ilvl w:val="0"/>
          <w:numId w:val="65"/>
        </w:numPr>
        <w:spacing w:line="276" w:lineRule="auto"/>
        <w:jc w:val="both"/>
        <w:rPr>
          <w:rFonts w:cs="Arial"/>
        </w:rPr>
      </w:pPr>
      <w:r w:rsidRPr="00176F42">
        <w:rPr>
          <w:rFonts w:cs="Arial"/>
        </w:rPr>
        <w:t>Submits marks</w:t>
      </w:r>
      <w:r w:rsidR="00762362" w:rsidRPr="00176F42">
        <w:rPr>
          <w:rFonts w:cs="Arial"/>
        </w:rPr>
        <w:t>, endorsement grades</w:t>
      </w:r>
      <w:r w:rsidRPr="00176F42">
        <w:rPr>
          <w:rFonts w:cs="Arial"/>
        </w:rPr>
        <w:t xml:space="preserve"> and samples to awarding</w:t>
      </w:r>
      <w:r w:rsidR="0063070F" w:rsidRPr="00176F42">
        <w:rPr>
          <w:rFonts w:cs="Arial"/>
        </w:rPr>
        <w:t xml:space="preserve"> </w:t>
      </w:r>
      <w:r w:rsidRPr="00176F42">
        <w:rPr>
          <w:rFonts w:cs="Arial"/>
        </w:rPr>
        <w:t>bodies/moderators</w:t>
      </w:r>
      <w:r w:rsidR="00762362" w:rsidRPr="00176F42">
        <w:rPr>
          <w:rFonts w:cs="Arial"/>
        </w:rPr>
        <w:t>/monitors</w:t>
      </w:r>
      <w:r w:rsidRPr="00176F42">
        <w:rPr>
          <w:rFonts w:cs="Arial"/>
        </w:rPr>
        <w:t xml:space="preserve"> to meet the external deadline</w:t>
      </w:r>
    </w:p>
    <w:p w14:paraId="2CEAA8DA" w14:textId="77777777" w:rsidR="00775F95" w:rsidRPr="00176F42" w:rsidRDefault="00775F95" w:rsidP="00A65AB0">
      <w:pPr>
        <w:pStyle w:val="ListParagraph"/>
        <w:numPr>
          <w:ilvl w:val="0"/>
          <w:numId w:val="65"/>
        </w:numPr>
        <w:spacing w:line="276" w:lineRule="auto"/>
        <w:jc w:val="both"/>
        <w:rPr>
          <w:rFonts w:cs="Arial"/>
        </w:rPr>
      </w:pPr>
      <w:r w:rsidRPr="00176F42">
        <w:rPr>
          <w:rFonts w:cs="Arial"/>
        </w:rPr>
        <w:t xml:space="preserve">Keeps a record to track what has been sent </w:t>
      </w:r>
    </w:p>
    <w:p w14:paraId="415C90C8" w14:textId="21A7311F" w:rsidR="00775F95" w:rsidRPr="00176F42" w:rsidRDefault="00775F95" w:rsidP="00A65AB0">
      <w:pPr>
        <w:pStyle w:val="ListParagraph"/>
        <w:numPr>
          <w:ilvl w:val="0"/>
          <w:numId w:val="65"/>
        </w:numPr>
        <w:spacing w:line="276" w:lineRule="auto"/>
        <w:jc w:val="both"/>
        <w:rPr>
          <w:rFonts w:cs="Arial"/>
        </w:rPr>
      </w:pPr>
      <w:r w:rsidRPr="00176F42">
        <w:rPr>
          <w:rFonts w:cs="Arial"/>
        </w:rPr>
        <w:t xml:space="preserve">Logs moderated </w:t>
      </w:r>
      <w:r w:rsidR="00762362" w:rsidRPr="00176F42">
        <w:rPr>
          <w:rFonts w:cs="Arial"/>
        </w:rPr>
        <w:t>samples</w:t>
      </w:r>
      <w:r w:rsidRPr="00176F42">
        <w:rPr>
          <w:rFonts w:cs="Arial"/>
        </w:rPr>
        <w:t xml:space="preserve"> returned to the centre  </w:t>
      </w:r>
    </w:p>
    <w:p w14:paraId="172B1D7A" w14:textId="77777777" w:rsidR="00775F95" w:rsidRPr="00176F42" w:rsidRDefault="00775F95" w:rsidP="00A65AB0">
      <w:pPr>
        <w:pStyle w:val="ListParagraph"/>
        <w:numPr>
          <w:ilvl w:val="0"/>
          <w:numId w:val="65"/>
        </w:numPr>
        <w:spacing w:line="276" w:lineRule="auto"/>
        <w:jc w:val="both"/>
        <w:rPr>
          <w:rFonts w:cs="Arial"/>
        </w:rPr>
      </w:pPr>
      <w:r w:rsidRPr="00176F42">
        <w:rPr>
          <w:rFonts w:cs="Arial"/>
        </w:rPr>
        <w:t>Ensures teaching staff are aware of the requirements in terms of retention and subsequent disposal of candidates’ work</w:t>
      </w:r>
    </w:p>
    <w:p w14:paraId="6C169C79" w14:textId="77777777" w:rsidR="00775F95" w:rsidRPr="00176F42" w:rsidRDefault="00775F95" w:rsidP="000D251C">
      <w:pPr>
        <w:spacing w:line="276" w:lineRule="auto"/>
        <w:jc w:val="both"/>
        <w:rPr>
          <w:rFonts w:cs="Arial"/>
          <w:b/>
        </w:rPr>
      </w:pPr>
      <w:r w:rsidRPr="00176F42">
        <w:rPr>
          <w:rFonts w:cs="Arial"/>
          <w:b/>
        </w:rPr>
        <w:t>Candidates</w:t>
      </w:r>
    </w:p>
    <w:p w14:paraId="3A7DAEEA" w14:textId="77777777" w:rsidR="00775F95" w:rsidRPr="00176F42" w:rsidRDefault="00775F95" w:rsidP="00DF6E06">
      <w:pPr>
        <w:pStyle w:val="ListParagraph"/>
        <w:numPr>
          <w:ilvl w:val="0"/>
          <w:numId w:val="13"/>
        </w:numPr>
        <w:spacing w:line="276" w:lineRule="auto"/>
        <w:jc w:val="both"/>
        <w:rPr>
          <w:rFonts w:cs="Arial"/>
        </w:rPr>
      </w:pPr>
      <w:r w:rsidRPr="00176F42">
        <w:rPr>
          <w:rFonts w:cs="Arial"/>
        </w:rPr>
        <w:t>Authenticate their work as required by the awarding body</w:t>
      </w:r>
    </w:p>
    <w:p w14:paraId="02AC22A6" w14:textId="274BD1AE" w:rsidR="00775F95" w:rsidRPr="00176F42" w:rsidRDefault="00775F95" w:rsidP="000D251C">
      <w:pPr>
        <w:pStyle w:val="Heading3"/>
        <w:spacing w:line="276" w:lineRule="auto"/>
        <w:jc w:val="both"/>
        <w:rPr>
          <w:rFonts w:cs="Arial"/>
          <w:u w:val="single"/>
        </w:rPr>
      </w:pPr>
      <w:bookmarkStart w:id="39" w:name="_Toc55214351"/>
      <w:r w:rsidRPr="00176F42">
        <w:rPr>
          <w:rFonts w:cs="Arial"/>
          <w:u w:val="single"/>
        </w:rPr>
        <w:t>Invigilation</w:t>
      </w:r>
      <w:bookmarkEnd w:id="39"/>
    </w:p>
    <w:p w14:paraId="18BB79A2" w14:textId="77777777" w:rsidR="00775F95" w:rsidRPr="00176F42" w:rsidRDefault="00775F95" w:rsidP="000D251C">
      <w:pPr>
        <w:spacing w:before="120" w:line="276" w:lineRule="auto"/>
        <w:jc w:val="both"/>
        <w:rPr>
          <w:rFonts w:cs="Arial"/>
          <w:b/>
        </w:rPr>
      </w:pPr>
      <w:r w:rsidRPr="00176F42">
        <w:rPr>
          <w:rFonts w:cs="Arial"/>
          <w:b/>
        </w:rPr>
        <w:t>Exams officer</w:t>
      </w:r>
    </w:p>
    <w:p w14:paraId="6B3603B5" w14:textId="2FECD297" w:rsidR="00775F95" w:rsidRPr="00176F42" w:rsidRDefault="00775F95" w:rsidP="00A65AB0">
      <w:pPr>
        <w:pStyle w:val="ListParagraph"/>
        <w:numPr>
          <w:ilvl w:val="0"/>
          <w:numId w:val="66"/>
        </w:numPr>
        <w:spacing w:line="276" w:lineRule="auto"/>
        <w:jc w:val="both"/>
        <w:rPr>
          <w:rFonts w:cs="Arial"/>
        </w:rPr>
      </w:pPr>
      <w:r w:rsidRPr="00176F42">
        <w:rPr>
          <w:rFonts w:cs="Arial"/>
        </w:rPr>
        <w:t xml:space="preserve">Provides </w:t>
      </w:r>
      <w:r w:rsidR="00EF22C1" w:rsidRPr="00176F42">
        <w:rPr>
          <w:rFonts w:cs="Arial"/>
        </w:rPr>
        <w:t xml:space="preserve">an </w:t>
      </w:r>
      <w:r w:rsidR="0063070F" w:rsidRPr="00176F42">
        <w:rPr>
          <w:rFonts w:cs="Arial"/>
        </w:rPr>
        <w:t xml:space="preserve">annually reviewed/updated </w:t>
      </w:r>
      <w:r w:rsidR="00EF22C1" w:rsidRPr="00176F42">
        <w:rPr>
          <w:rFonts w:cs="Arial"/>
        </w:rPr>
        <w:t>invigilat</w:t>
      </w:r>
      <w:r w:rsidR="0063070F" w:rsidRPr="00176F42">
        <w:rPr>
          <w:rFonts w:cs="Arial"/>
        </w:rPr>
        <w:t>or</w:t>
      </w:r>
      <w:r w:rsidR="00EF22C1" w:rsidRPr="00176F42">
        <w:rPr>
          <w:rFonts w:cs="Arial"/>
        </w:rPr>
        <w:t xml:space="preserve"> handbook </w:t>
      </w:r>
      <w:r w:rsidR="0063070F" w:rsidRPr="00176F42">
        <w:rPr>
          <w:rFonts w:cs="Arial"/>
        </w:rPr>
        <w:t xml:space="preserve">to invigilators, </w:t>
      </w:r>
      <w:bookmarkStart w:id="40" w:name="_Hlk528957066"/>
      <w:r w:rsidR="00EF22C1" w:rsidRPr="00176F42">
        <w:rPr>
          <w:rFonts w:cs="Arial"/>
        </w:rPr>
        <w:t>trains</w:t>
      </w:r>
      <w:r w:rsidR="0063070F" w:rsidRPr="00176F42">
        <w:rPr>
          <w:rFonts w:cs="Arial"/>
        </w:rPr>
        <w:t xml:space="preserve"> new invigilators on appointment and </w:t>
      </w:r>
      <w:r w:rsidR="00EF22C1" w:rsidRPr="00176F42">
        <w:rPr>
          <w:rFonts w:cs="Arial"/>
        </w:rPr>
        <w:t xml:space="preserve">updates </w:t>
      </w:r>
      <w:r w:rsidR="0063070F" w:rsidRPr="00176F42">
        <w:rPr>
          <w:rFonts w:cs="Arial"/>
        </w:rPr>
        <w:t xml:space="preserve">experienced </w:t>
      </w:r>
      <w:r w:rsidR="00EF22C1" w:rsidRPr="00176F42">
        <w:rPr>
          <w:rFonts w:cs="Arial"/>
        </w:rPr>
        <w:t>invigilator</w:t>
      </w:r>
      <w:r w:rsidR="0063070F" w:rsidRPr="00176F42">
        <w:rPr>
          <w:rFonts w:cs="Arial"/>
        </w:rPr>
        <w:t>s</w:t>
      </w:r>
      <w:r w:rsidR="00EF22C1" w:rsidRPr="00176F42">
        <w:rPr>
          <w:rFonts w:cs="Arial"/>
        </w:rPr>
        <w:t xml:space="preserve"> </w:t>
      </w:r>
      <w:r w:rsidR="0043285E" w:rsidRPr="00176F42">
        <w:rPr>
          <w:rFonts w:cs="Arial"/>
        </w:rPr>
        <w:t>on any regulation changes</w:t>
      </w:r>
    </w:p>
    <w:bookmarkEnd w:id="40"/>
    <w:p w14:paraId="0C81B9CA" w14:textId="61313426" w:rsidR="0063070F" w:rsidRPr="00176F42" w:rsidRDefault="00775F95" w:rsidP="00A65AB0">
      <w:pPr>
        <w:pStyle w:val="ListParagraph"/>
        <w:numPr>
          <w:ilvl w:val="0"/>
          <w:numId w:val="66"/>
        </w:numPr>
        <w:spacing w:line="276" w:lineRule="auto"/>
        <w:jc w:val="both"/>
        <w:rPr>
          <w:rFonts w:cs="Arial"/>
        </w:rPr>
      </w:pPr>
      <w:r w:rsidRPr="00176F42">
        <w:rPr>
          <w:rFonts w:cs="Arial"/>
        </w:rPr>
        <w:t>Deploys invigilators effectively to exam rooms throughout an exam series (including the provision of a roving invigilator</w:t>
      </w:r>
      <w:r w:rsidR="00A2718F" w:rsidRPr="00176F42">
        <w:rPr>
          <w:rFonts w:cs="Arial"/>
        </w:rPr>
        <w:t xml:space="preserve"> where a candidate and invigilator </w:t>
      </w:r>
      <w:r w:rsidR="00BD08C5" w:rsidRPr="00176F42">
        <w:rPr>
          <w:rFonts w:cs="Arial"/>
        </w:rPr>
        <w:t>(</w:t>
      </w:r>
      <w:r w:rsidR="00A2718F" w:rsidRPr="00176F42">
        <w:rPr>
          <w:rFonts w:cs="Arial"/>
        </w:rPr>
        <w:t>acting as a practical assistant, reader or scribe</w:t>
      </w:r>
      <w:r w:rsidR="00BD08C5" w:rsidRPr="00176F42">
        <w:rPr>
          <w:rFonts w:cs="Arial"/>
        </w:rPr>
        <w:t>)</w:t>
      </w:r>
      <w:r w:rsidR="00A2718F" w:rsidRPr="00176F42">
        <w:rPr>
          <w:rFonts w:cs="Arial"/>
        </w:rPr>
        <w:t xml:space="preserve"> are accommodated on a 1:1 basis</w:t>
      </w:r>
      <w:r w:rsidRPr="00176F42">
        <w:rPr>
          <w:rFonts w:cs="Arial"/>
        </w:rPr>
        <w:t xml:space="preserve"> </w:t>
      </w:r>
      <w:bookmarkStart w:id="41" w:name="_Hlk528957249"/>
      <w:r w:rsidRPr="00176F42">
        <w:rPr>
          <w:rFonts w:cs="Arial"/>
        </w:rPr>
        <w:t xml:space="preserve">to </w:t>
      </w:r>
      <w:r w:rsidR="0063070F" w:rsidRPr="00176F42">
        <w:rPr>
          <w:rFonts w:cs="Arial"/>
        </w:rPr>
        <w:t>enter the room at regular intervals in order to observe the conducting of the exam, ensuring all relevant rules are being adhered to and supporting the practical assistant/reader and/or scribe in maintaining the integrity of the exam</w:t>
      </w:r>
      <w:r w:rsidR="00A2718F" w:rsidRPr="00176F42">
        <w:rPr>
          <w:rFonts w:cs="Arial"/>
        </w:rPr>
        <w:t>)</w:t>
      </w:r>
    </w:p>
    <w:bookmarkEnd w:id="41"/>
    <w:p w14:paraId="335AFC3D" w14:textId="4E008B64" w:rsidR="00775F95" w:rsidRPr="00176F42" w:rsidRDefault="00775F95" w:rsidP="00A65AB0">
      <w:pPr>
        <w:pStyle w:val="ListParagraph"/>
        <w:numPr>
          <w:ilvl w:val="0"/>
          <w:numId w:val="66"/>
        </w:numPr>
        <w:spacing w:line="276" w:lineRule="auto"/>
        <w:jc w:val="both"/>
        <w:rPr>
          <w:rFonts w:cs="Arial"/>
        </w:rPr>
      </w:pPr>
      <w:r w:rsidRPr="00176F42">
        <w:rPr>
          <w:rFonts w:cs="Arial"/>
        </w:rPr>
        <w:t>Allocates invigilators to exam rooms</w:t>
      </w:r>
      <w:r w:rsidR="00EF22C1" w:rsidRPr="00176F42">
        <w:rPr>
          <w:rFonts w:cs="Arial"/>
        </w:rPr>
        <w:t xml:space="preserve"> </w:t>
      </w:r>
      <w:r w:rsidR="00EF22C1" w:rsidRPr="00176F42">
        <w:t xml:space="preserve">(or where supervising candidates due to a timetable </w:t>
      </w:r>
      <w:r w:rsidR="00A2718F" w:rsidRPr="00176F42">
        <w:t>clash</w:t>
      </w:r>
      <w:r w:rsidR="00EF22C1" w:rsidRPr="00176F42">
        <w:t xml:space="preserve">) </w:t>
      </w:r>
      <w:r w:rsidR="00EF22C1" w:rsidRPr="00176F42">
        <w:rPr>
          <w:rFonts w:cs="Arial"/>
        </w:rPr>
        <w:t>according</w:t>
      </w:r>
      <w:r w:rsidRPr="00176F42">
        <w:rPr>
          <w:rFonts w:cs="Arial"/>
        </w:rPr>
        <w:t xml:space="preserve"> to the required ratios</w:t>
      </w:r>
    </w:p>
    <w:p w14:paraId="448B7F22" w14:textId="11402B8D" w:rsidR="00775F95" w:rsidRPr="00176F42" w:rsidRDefault="00775F95" w:rsidP="00A65AB0">
      <w:pPr>
        <w:pStyle w:val="ListParagraph"/>
        <w:numPr>
          <w:ilvl w:val="0"/>
          <w:numId w:val="66"/>
        </w:numPr>
        <w:spacing w:line="276" w:lineRule="auto"/>
        <w:jc w:val="both"/>
        <w:rPr>
          <w:rFonts w:cs="Arial"/>
        </w:rPr>
      </w:pPr>
      <w:r w:rsidRPr="00176F42">
        <w:rPr>
          <w:rFonts w:cs="Arial"/>
        </w:rPr>
        <w:t>Liaises with the SENCo regarding the facilitation and invigilation of access arrangement candidates</w:t>
      </w:r>
    </w:p>
    <w:p w14:paraId="3699266D" w14:textId="4AFA616D" w:rsidR="00775F95" w:rsidRPr="00176F42" w:rsidRDefault="00775F95" w:rsidP="000D251C">
      <w:pPr>
        <w:spacing w:line="276" w:lineRule="auto"/>
        <w:jc w:val="both"/>
        <w:rPr>
          <w:rFonts w:cs="Arial"/>
          <w:b/>
          <w:bCs/>
        </w:rPr>
      </w:pPr>
      <w:r w:rsidRPr="00176F42">
        <w:rPr>
          <w:rFonts w:cs="Arial"/>
          <w:b/>
          <w:bCs/>
        </w:rPr>
        <w:t>SENCo</w:t>
      </w:r>
    </w:p>
    <w:p w14:paraId="2C63ECBB" w14:textId="77777777" w:rsidR="00775F95" w:rsidRPr="00176F42" w:rsidRDefault="00775F95" w:rsidP="00DF6E06">
      <w:pPr>
        <w:pStyle w:val="ListParagraph"/>
        <w:numPr>
          <w:ilvl w:val="0"/>
          <w:numId w:val="10"/>
        </w:numPr>
        <w:spacing w:line="276" w:lineRule="auto"/>
        <w:jc w:val="both"/>
        <w:rPr>
          <w:rFonts w:cs="Arial"/>
        </w:rPr>
      </w:pPr>
      <w:r w:rsidRPr="00176F42">
        <w:rPr>
          <w:rFonts w:cs="Arial"/>
        </w:rPr>
        <w:t>Liaises with the EO regarding facilitation and invigilation of access arrangement candidates</w:t>
      </w:r>
    </w:p>
    <w:p w14:paraId="107D8034" w14:textId="77777777" w:rsidR="00775F95" w:rsidRPr="00176F42" w:rsidRDefault="00775F95" w:rsidP="000D251C">
      <w:pPr>
        <w:spacing w:line="276" w:lineRule="auto"/>
        <w:jc w:val="both"/>
        <w:rPr>
          <w:rFonts w:cs="Arial"/>
          <w:b/>
        </w:rPr>
      </w:pPr>
      <w:r w:rsidRPr="00176F42">
        <w:rPr>
          <w:rFonts w:cs="Arial"/>
          <w:b/>
        </w:rPr>
        <w:t>Invigilators</w:t>
      </w:r>
    </w:p>
    <w:p w14:paraId="39ABFC32" w14:textId="490BDE94" w:rsidR="00775F95" w:rsidRDefault="00775F95" w:rsidP="00DF6E06">
      <w:pPr>
        <w:pStyle w:val="ListParagraph"/>
        <w:numPr>
          <w:ilvl w:val="0"/>
          <w:numId w:val="9"/>
        </w:numPr>
        <w:spacing w:line="276" w:lineRule="auto"/>
        <w:jc w:val="both"/>
        <w:rPr>
          <w:rFonts w:cs="Arial"/>
        </w:rPr>
      </w:pPr>
      <w:r w:rsidRPr="00176F42">
        <w:rPr>
          <w:rFonts w:cs="Arial"/>
        </w:rPr>
        <w:t>Provide information as requested on their availability to invigilate throughout an exam series</w:t>
      </w:r>
    </w:p>
    <w:p w14:paraId="6766A822" w14:textId="517DB356" w:rsidR="007C6F4D" w:rsidRDefault="007C6F4D" w:rsidP="007C6F4D">
      <w:pPr>
        <w:spacing w:line="276" w:lineRule="auto"/>
        <w:jc w:val="both"/>
        <w:rPr>
          <w:rFonts w:cs="Arial"/>
        </w:rPr>
      </w:pPr>
    </w:p>
    <w:p w14:paraId="5E55CDD2" w14:textId="77777777" w:rsidR="007C6F4D" w:rsidRPr="007C6F4D" w:rsidRDefault="007C6F4D" w:rsidP="007C6F4D">
      <w:pPr>
        <w:spacing w:line="276" w:lineRule="auto"/>
        <w:jc w:val="both"/>
        <w:rPr>
          <w:rFonts w:cs="Arial"/>
        </w:rPr>
      </w:pPr>
    </w:p>
    <w:p w14:paraId="15F6D193" w14:textId="2B57BB1B" w:rsidR="00775F95" w:rsidRPr="00176F42" w:rsidRDefault="00775F95" w:rsidP="000D251C">
      <w:pPr>
        <w:pStyle w:val="Heading3"/>
        <w:spacing w:line="276" w:lineRule="auto"/>
        <w:jc w:val="both"/>
        <w:rPr>
          <w:rFonts w:cs="Arial"/>
          <w:u w:val="single"/>
        </w:rPr>
      </w:pPr>
      <w:bookmarkStart w:id="42" w:name="_Toc55214352"/>
      <w:r w:rsidRPr="00176F42">
        <w:rPr>
          <w:rFonts w:ascii="Verdana" w:hAnsi="Verdana" w:cs="Arial"/>
          <w:sz w:val="20"/>
          <w:szCs w:val="20"/>
          <w:u w:val="single"/>
        </w:rPr>
        <w:t>JCQ</w:t>
      </w:r>
      <w:r w:rsidRPr="00176F42">
        <w:rPr>
          <w:rFonts w:cs="Arial"/>
          <w:u w:val="single"/>
        </w:rPr>
        <w:t xml:space="preserve"> </w:t>
      </w:r>
      <w:r w:rsidR="001241A1" w:rsidRPr="00176F42">
        <w:rPr>
          <w:rFonts w:cs="Arial"/>
          <w:u w:val="single"/>
        </w:rPr>
        <w:t>Centre Inspections</w:t>
      </w:r>
      <w:bookmarkEnd w:id="42"/>
    </w:p>
    <w:p w14:paraId="5FB1C2E3" w14:textId="77777777" w:rsidR="0043285E" w:rsidRPr="00176F42" w:rsidRDefault="0043285E" w:rsidP="0043285E"/>
    <w:p w14:paraId="05178D8F" w14:textId="77777777" w:rsidR="00775F95" w:rsidRPr="00176F42" w:rsidRDefault="00775F95" w:rsidP="000D251C">
      <w:pPr>
        <w:spacing w:before="120" w:line="276" w:lineRule="auto"/>
        <w:jc w:val="both"/>
        <w:rPr>
          <w:rFonts w:cs="Arial"/>
        </w:rPr>
      </w:pPr>
      <w:r w:rsidRPr="00176F42">
        <w:rPr>
          <w:rFonts w:cs="Arial"/>
          <w:b/>
        </w:rPr>
        <w:t>Exams officer</w:t>
      </w:r>
      <w:r w:rsidRPr="00176F42">
        <w:rPr>
          <w:rFonts w:cs="Arial"/>
        </w:rPr>
        <w:t xml:space="preserve"> or </w:t>
      </w:r>
      <w:r w:rsidRPr="00176F42">
        <w:rPr>
          <w:rFonts w:cs="Arial"/>
          <w:b/>
        </w:rPr>
        <w:t>Senior leader</w:t>
      </w:r>
    </w:p>
    <w:p w14:paraId="1A945626" w14:textId="489E3FC2" w:rsidR="00F63340" w:rsidRPr="00176F42" w:rsidRDefault="00356EDF" w:rsidP="00DF6E06">
      <w:pPr>
        <w:pStyle w:val="ListParagraph"/>
        <w:numPr>
          <w:ilvl w:val="0"/>
          <w:numId w:val="9"/>
        </w:numPr>
        <w:spacing w:line="276" w:lineRule="auto"/>
        <w:jc w:val="both"/>
        <w:rPr>
          <w:rFonts w:cs="Arial"/>
        </w:rPr>
      </w:pPr>
      <w:r w:rsidRPr="00176F42">
        <w:rPr>
          <w:rFonts w:cs="Arial"/>
        </w:rPr>
        <w:lastRenderedPageBreak/>
        <w:t xml:space="preserve">Will accompany the Inspector throughout </w:t>
      </w:r>
      <w:r w:rsidR="001241A1" w:rsidRPr="00176F42">
        <w:rPr>
          <w:rFonts w:cs="Arial"/>
        </w:rPr>
        <w:t>a</w:t>
      </w:r>
      <w:r w:rsidRPr="00176F42">
        <w:rPr>
          <w:rFonts w:cs="Arial"/>
        </w:rPr>
        <w:t xml:space="preserve"> visit</w:t>
      </w:r>
    </w:p>
    <w:p w14:paraId="120153C8" w14:textId="2BF73BE6" w:rsidR="00F63340" w:rsidRPr="00176F42" w:rsidRDefault="00F63340" w:rsidP="000D251C">
      <w:pPr>
        <w:spacing w:before="120"/>
        <w:jc w:val="both"/>
      </w:pPr>
      <w:r w:rsidRPr="00176F42">
        <w:rPr>
          <w:b/>
        </w:rPr>
        <w:t xml:space="preserve">SENCo </w:t>
      </w:r>
      <w:bookmarkStart w:id="43" w:name="_Hlk528957350"/>
      <w:r w:rsidRPr="00176F42">
        <w:t>or relevant</w:t>
      </w:r>
      <w:r w:rsidRPr="00176F42">
        <w:rPr>
          <w:b/>
        </w:rPr>
        <w:t xml:space="preserve"> Senior leader </w:t>
      </w:r>
      <w:r w:rsidRPr="00176F42">
        <w:t>(in the absence of the SENCo)</w:t>
      </w:r>
    </w:p>
    <w:p w14:paraId="5C78DE39" w14:textId="6970F7D6" w:rsidR="00F63340" w:rsidRPr="00176F42" w:rsidRDefault="00F63340" w:rsidP="00DF6E06">
      <w:pPr>
        <w:pStyle w:val="ListParagraph"/>
        <w:numPr>
          <w:ilvl w:val="0"/>
          <w:numId w:val="9"/>
        </w:numPr>
        <w:spacing w:line="276" w:lineRule="auto"/>
        <w:jc w:val="both"/>
      </w:pPr>
      <w:r w:rsidRPr="00176F42">
        <w:rPr>
          <w:rFonts w:cstheme="minorHAnsi"/>
        </w:rPr>
        <w:t>Will meet with the inspector when requested to provide documentary evidence regarding access arrangement candidates and address any questions the inspector may raise</w:t>
      </w:r>
    </w:p>
    <w:p w14:paraId="5DDE481A" w14:textId="79402269" w:rsidR="00DC265C" w:rsidRPr="00176F42" w:rsidRDefault="00DC265C" w:rsidP="00DF6E06">
      <w:pPr>
        <w:pStyle w:val="ListParagraph"/>
        <w:numPr>
          <w:ilvl w:val="0"/>
          <w:numId w:val="9"/>
        </w:numPr>
        <w:spacing w:line="276" w:lineRule="auto"/>
        <w:jc w:val="both"/>
      </w:pPr>
      <w:r w:rsidRPr="00176F42">
        <w:t>Ensures that information is readily available for inspection at the venue where the candidate is taking the exam(s)</w:t>
      </w:r>
    </w:p>
    <w:p w14:paraId="1EB1E5BE" w14:textId="60E6D189" w:rsidR="00775F95" w:rsidRPr="00176F42" w:rsidRDefault="00775F95" w:rsidP="000D251C">
      <w:pPr>
        <w:pStyle w:val="Heading3"/>
        <w:spacing w:line="276" w:lineRule="auto"/>
        <w:jc w:val="both"/>
        <w:rPr>
          <w:rFonts w:cs="Arial"/>
          <w:u w:val="single"/>
        </w:rPr>
      </w:pPr>
      <w:bookmarkStart w:id="44" w:name="_Toc55214353"/>
      <w:bookmarkEnd w:id="43"/>
      <w:r w:rsidRPr="00176F42">
        <w:rPr>
          <w:rFonts w:cs="Arial"/>
          <w:u w:val="single"/>
        </w:rPr>
        <w:t>Seating and identifying candidates in exam rooms</w:t>
      </w:r>
      <w:bookmarkEnd w:id="44"/>
    </w:p>
    <w:p w14:paraId="64C75637" w14:textId="77777777" w:rsidR="00775F95" w:rsidRPr="00176F42" w:rsidRDefault="00775F95" w:rsidP="000D251C">
      <w:pPr>
        <w:tabs>
          <w:tab w:val="left" w:pos="1890"/>
        </w:tabs>
        <w:spacing w:before="120" w:line="276" w:lineRule="auto"/>
        <w:jc w:val="both"/>
        <w:rPr>
          <w:rFonts w:cs="Arial"/>
          <w:b/>
        </w:rPr>
      </w:pPr>
      <w:r w:rsidRPr="00176F42">
        <w:rPr>
          <w:rFonts w:cs="Arial"/>
          <w:b/>
        </w:rPr>
        <w:t>Exams officer</w:t>
      </w:r>
      <w:r w:rsidRPr="00176F42">
        <w:rPr>
          <w:rFonts w:cs="Arial"/>
          <w:b/>
        </w:rPr>
        <w:tab/>
      </w:r>
    </w:p>
    <w:p w14:paraId="4E436F4B" w14:textId="77777777" w:rsidR="00775F95" w:rsidRPr="00176F42" w:rsidRDefault="00775F95" w:rsidP="00DF6E06">
      <w:pPr>
        <w:pStyle w:val="ListParagraph"/>
        <w:numPr>
          <w:ilvl w:val="0"/>
          <w:numId w:val="14"/>
        </w:numPr>
        <w:spacing w:line="276" w:lineRule="auto"/>
        <w:jc w:val="both"/>
        <w:rPr>
          <w:rFonts w:cs="Arial"/>
        </w:rPr>
      </w:pPr>
      <w:r w:rsidRPr="00176F42">
        <w:rPr>
          <w:rFonts w:cs="Arial"/>
        </w:rPr>
        <w:t>Ensures a procedure is in place to verify candidate identity including private candidates</w:t>
      </w:r>
    </w:p>
    <w:p w14:paraId="0C117EFE" w14:textId="13D1C50F" w:rsidR="00775F95" w:rsidRPr="00176F42" w:rsidRDefault="00A40EB0" w:rsidP="000D251C">
      <w:pPr>
        <w:pStyle w:val="Headinglevel2"/>
        <w:spacing w:before="120" w:after="120" w:line="276" w:lineRule="auto"/>
        <w:ind w:firstLine="720"/>
        <w:jc w:val="both"/>
        <w:rPr>
          <w:rFonts w:cs="Arial"/>
          <w:color w:val="auto"/>
        </w:rPr>
      </w:pPr>
      <w:bookmarkStart w:id="45" w:name="_Toc55214354"/>
      <w:r w:rsidRPr="00176F42">
        <w:rPr>
          <w:rFonts w:cs="Arial"/>
          <w:color w:val="auto"/>
        </w:rPr>
        <w:t>Candidate Identification Procedure</w:t>
      </w:r>
      <w:bookmarkEnd w:id="45"/>
    </w:p>
    <w:tbl>
      <w:tblPr>
        <w:tblStyle w:val="TableGrid"/>
        <w:tblW w:w="0" w:type="auto"/>
        <w:tblInd w:w="720" w:type="dxa"/>
        <w:tblLook w:val="04A0" w:firstRow="1" w:lastRow="0" w:firstColumn="1" w:lastColumn="0" w:noHBand="0" w:noVBand="1"/>
      </w:tblPr>
      <w:tblGrid>
        <w:gridCol w:w="9322"/>
      </w:tblGrid>
      <w:tr w:rsidR="00775F95" w:rsidRPr="00176F42" w14:paraId="3DB2E69A" w14:textId="77777777" w:rsidTr="00775F95">
        <w:tc>
          <w:tcPr>
            <w:tcW w:w="9878" w:type="dxa"/>
          </w:tcPr>
          <w:p w14:paraId="54C4B969" w14:textId="3B5CFB3D" w:rsidR="00A40EB0" w:rsidRPr="00176F42" w:rsidRDefault="00367976" w:rsidP="004D1B65">
            <w:pPr>
              <w:spacing w:before="120" w:after="120"/>
              <w:jc w:val="both"/>
              <w:rPr>
                <w:rFonts w:ascii="Verdana" w:hAnsi="Verdana" w:cs="Arial"/>
                <w:iCs/>
                <w:sz w:val="18"/>
                <w:szCs w:val="18"/>
              </w:rPr>
            </w:pPr>
            <w:r w:rsidRPr="00176F42">
              <w:rPr>
                <w:rFonts w:ascii="Verdana" w:hAnsi="Verdana" w:cs="Arial"/>
                <w:iCs/>
                <w:sz w:val="18"/>
                <w:szCs w:val="18"/>
              </w:rPr>
              <w:t>The centre wil</w:t>
            </w:r>
            <w:r w:rsidR="007C6F4D">
              <w:rPr>
                <w:rFonts w:ascii="Verdana" w:hAnsi="Verdana" w:cs="Arial"/>
                <w:iCs/>
                <w:sz w:val="18"/>
                <w:szCs w:val="18"/>
              </w:rPr>
              <w:t>l</w:t>
            </w:r>
            <w:r w:rsidRPr="00176F42">
              <w:rPr>
                <w:rFonts w:ascii="Verdana" w:hAnsi="Verdana" w:cs="Arial"/>
                <w:iCs/>
                <w:sz w:val="18"/>
                <w:szCs w:val="18"/>
              </w:rPr>
              <w:t xml:space="preserve"> verify the identity of all students that they enter for examinations or assessments. The centre must be satisfied that all candidate identities have been checked, whether as part of the initial registration process, or in the case of private candidates through a verification </w:t>
            </w:r>
            <w:r w:rsidR="002C3DC3">
              <w:rPr>
                <w:rFonts w:ascii="Verdana" w:hAnsi="Verdana" w:cs="Arial"/>
                <w:iCs/>
                <w:sz w:val="18"/>
                <w:szCs w:val="18"/>
              </w:rPr>
              <w:t xml:space="preserve">process which involves photo-ID. </w:t>
            </w:r>
            <w:r w:rsidR="00775F95" w:rsidRPr="00176F42">
              <w:rPr>
                <w:rFonts w:ascii="Verdana" w:hAnsi="Verdana" w:cs="Arial"/>
                <w:iCs/>
                <w:sz w:val="18"/>
                <w:szCs w:val="18"/>
              </w:rPr>
              <w:t xml:space="preserve">The centre </w:t>
            </w:r>
            <w:r w:rsidR="003608C3" w:rsidRPr="00176F42">
              <w:rPr>
                <w:rFonts w:ascii="Verdana" w:hAnsi="Verdana" w:cs="Arial"/>
                <w:iCs/>
                <w:sz w:val="18"/>
                <w:szCs w:val="18"/>
              </w:rPr>
              <w:t>will</w:t>
            </w:r>
            <w:r w:rsidR="007C6F4D">
              <w:rPr>
                <w:rFonts w:ascii="Verdana" w:hAnsi="Verdana" w:cs="Arial"/>
                <w:iCs/>
                <w:sz w:val="18"/>
                <w:szCs w:val="18"/>
              </w:rPr>
              <w:t xml:space="preserve"> </w:t>
            </w:r>
            <w:r w:rsidR="00775F95" w:rsidRPr="00176F42">
              <w:rPr>
                <w:rFonts w:ascii="Verdana" w:hAnsi="Verdana" w:cs="Arial"/>
                <w:iCs/>
                <w:sz w:val="18"/>
                <w:szCs w:val="18"/>
              </w:rPr>
              <w:t xml:space="preserve">have in place </w:t>
            </w:r>
            <w:r w:rsidR="00775F95" w:rsidRPr="00176F42">
              <w:rPr>
                <w:rFonts w:ascii="Verdana" w:hAnsi="Verdana" w:cs="Arial"/>
                <w:bCs/>
                <w:iCs/>
                <w:sz w:val="18"/>
                <w:szCs w:val="18"/>
              </w:rPr>
              <w:t xml:space="preserve">written </w:t>
            </w:r>
            <w:r w:rsidR="00775F95" w:rsidRPr="00176F42">
              <w:rPr>
                <w:rFonts w:ascii="Verdana" w:hAnsi="Verdana" w:cs="Arial"/>
                <w:iCs/>
                <w:sz w:val="18"/>
                <w:szCs w:val="18"/>
              </w:rPr>
              <w:t xml:space="preserve">procedures to verify the identity of </w:t>
            </w:r>
            <w:r w:rsidR="00775F95" w:rsidRPr="00176F42">
              <w:rPr>
                <w:rFonts w:ascii="Verdana" w:hAnsi="Verdana" w:cs="Arial"/>
                <w:bCs/>
                <w:iCs/>
                <w:sz w:val="18"/>
                <w:szCs w:val="18"/>
              </w:rPr>
              <w:t xml:space="preserve">all </w:t>
            </w:r>
            <w:r w:rsidR="00775F95" w:rsidRPr="00176F42">
              <w:rPr>
                <w:rFonts w:ascii="Verdana" w:hAnsi="Verdana" w:cs="Arial"/>
                <w:iCs/>
                <w:sz w:val="18"/>
                <w:szCs w:val="18"/>
              </w:rPr>
              <w:t>candidates at the time of the examination or assessmen</w:t>
            </w:r>
            <w:r w:rsidR="007C6F4D">
              <w:rPr>
                <w:rFonts w:ascii="Verdana" w:hAnsi="Verdana" w:cs="Arial"/>
                <w:iCs/>
                <w:sz w:val="18"/>
                <w:szCs w:val="18"/>
              </w:rPr>
              <w:t xml:space="preserve">t. </w:t>
            </w:r>
            <w:r w:rsidR="00356EDF" w:rsidRPr="00176F42">
              <w:rPr>
                <w:rFonts w:ascii="Verdana" w:hAnsi="Verdana" w:cs="Arial"/>
                <w:iCs/>
                <w:sz w:val="18"/>
                <w:szCs w:val="18"/>
              </w:rPr>
              <w:t>Invigilators must establish the identity of all candidates sitting examinations.</w:t>
            </w:r>
          </w:p>
          <w:p w14:paraId="1B65845D" w14:textId="77777777" w:rsidR="00A40EB0" w:rsidRPr="00176F42" w:rsidRDefault="00DC265C" w:rsidP="004D1B65">
            <w:pPr>
              <w:spacing w:before="120" w:after="120"/>
              <w:jc w:val="both"/>
              <w:rPr>
                <w:rFonts w:ascii="Verdana" w:hAnsi="Verdana" w:cs="Arial"/>
                <w:iCs/>
                <w:sz w:val="18"/>
                <w:szCs w:val="18"/>
              </w:rPr>
            </w:pPr>
            <w:r w:rsidRPr="00176F42">
              <w:rPr>
                <w:rFonts w:ascii="Verdana" w:hAnsi="Verdana" w:cs="Arial"/>
                <w:iCs/>
                <w:sz w:val="18"/>
                <w:szCs w:val="18"/>
              </w:rPr>
              <w:t xml:space="preserve">A private/external candidate or a transferred candidate who is not known to the school or college must show photographic documentary evidence to prove that he/she is the same person who entered/registered for the examination/assessment, e.g. passport or photographic driving licence. </w:t>
            </w:r>
          </w:p>
          <w:p w14:paraId="6CC0648F" w14:textId="77777777" w:rsidR="00A40EB0" w:rsidRPr="00176F42" w:rsidRDefault="00DC265C" w:rsidP="004D1B65">
            <w:pPr>
              <w:spacing w:before="120" w:after="120"/>
              <w:jc w:val="both"/>
              <w:rPr>
                <w:rFonts w:ascii="Verdana" w:hAnsi="Verdana" w:cs="Arial"/>
                <w:iCs/>
                <w:sz w:val="18"/>
                <w:szCs w:val="18"/>
              </w:rPr>
            </w:pPr>
            <w:r w:rsidRPr="00176F42">
              <w:rPr>
                <w:rFonts w:ascii="Verdana" w:hAnsi="Verdana" w:cs="Arial"/>
                <w:iCs/>
                <w:sz w:val="18"/>
                <w:szCs w:val="18"/>
              </w:rPr>
              <w:t xml:space="preserve">Where it is impossible to identify a candidate due to the wearing of religious clothing, such as a veil, the candidate should be approached by a member of staff of the same gender and taken to a private room where they should be politely asked to remove the religious clothing for identification purposes. Centres must inform candidates in advance of this procedure and well before their first examination. </w:t>
            </w:r>
          </w:p>
          <w:p w14:paraId="7C0132A2" w14:textId="77777777" w:rsidR="00CA3D74" w:rsidRPr="00176F42" w:rsidRDefault="00DC265C" w:rsidP="004D1B65">
            <w:pPr>
              <w:spacing w:before="120" w:after="120"/>
              <w:jc w:val="both"/>
              <w:rPr>
                <w:rFonts w:ascii="Verdana" w:hAnsi="Verdana" w:cs="Arial"/>
                <w:iCs/>
                <w:sz w:val="18"/>
                <w:szCs w:val="18"/>
              </w:rPr>
            </w:pPr>
            <w:r w:rsidRPr="00176F42">
              <w:rPr>
                <w:rFonts w:ascii="Verdana" w:hAnsi="Verdana" w:cs="Arial"/>
                <w:iCs/>
                <w:sz w:val="18"/>
                <w:szCs w:val="18"/>
              </w:rPr>
              <w:t xml:space="preserve">Once identification has been established, the candidate should replace, for example, their veil and proceed as normal to sit the examination. </w:t>
            </w:r>
          </w:p>
          <w:p w14:paraId="6DFA7DA4" w14:textId="2A0B67FA" w:rsidR="00CA3D74" w:rsidRPr="00176F42" w:rsidRDefault="00DC265C" w:rsidP="002C3DC3">
            <w:pPr>
              <w:spacing w:before="120" w:after="120"/>
              <w:jc w:val="both"/>
              <w:rPr>
                <w:rFonts w:ascii="Verdana" w:hAnsi="Verdana" w:cs="Arial"/>
                <w:iCs/>
                <w:sz w:val="18"/>
                <w:szCs w:val="18"/>
              </w:rPr>
            </w:pPr>
            <w:r w:rsidRPr="00176F42">
              <w:rPr>
                <w:rFonts w:ascii="Verdana" w:hAnsi="Verdana" w:cs="Arial"/>
                <w:iCs/>
                <w:sz w:val="18"/>
                <w:szCs w:val="18"/>
              </w:rPr>
              <w:t>Invigilators must be informed of those candidates with access arrangements</w:t>
            </w:r>
            <w:r w:rsidR="00CA3D74" w:rsidRPr="00176F42">
              <w:rPr>
                <w:rFonts w:ascii="Verdana" w:hAnsi="Verdana" w:cs="Tahoma"/>
                <w:sz w:val="18"/>
                <w:szCs w:val="18"/>
              </w:rPr>
              <w:t xml:space="preserve"> and must be made aware of the access arrangement(s) awarded. </w:t>
            </w:r>
          </w:p>
        </w:tc>
      </w:tr>
    </w:tbl>
    <w:p w14:paraId="13457CB0" w14:textId="77777777" w:rsidR="00775F95" w:rsidRPr="00176F42" w:rsidRDefault="00775F95" w:rsidP="000D251C">
      <w:pPr>
        <w:pStyle w:val="ListParagraph"/>
        <w:spacing w:line="276" w:lineRule="auto"/>
        <w:jc w:val="both"/>
        <w:rPr>
          <w:rFonts w:cs="Arial"/>
          <w:sz w:val="12"/>
          <w:szCs w:val="12"/>
        </w:rPr>
      </w:pPr>
    </w:p>
    <w:p w14:paraId="46E2C9FC" w14:textId="77777777" w:rsidR="005F6791" w:rsidRPr="00176F42" w:rsidRDefault="00775F95" w:rsidP="005F6791">
      <w:pPr>
        <w:pStyle w:val="ListParagraph"/>
        <w:numPr>
          <w:ilvl w:val="0"/>
          <w:numId w:val="14"/>
        </w:numPr>
        <w:spacing w:line="276" w:lineRule="auto"/>
        <w:jc w:val="both"/>
        <w:rPr>
          <w:rFonts w:cs="Arial"/>
        </w:rPr>
      </w:pPr>
      <w:r w:rsidRPr="00176F42">
        <w:rPr>
          <w:rFonts w:cs="Arial"/>
        </w:rPr>
        <w:t>Ensures invigilators are aware of the procedure</w:t>
      </w:r>
    </w:p>
    <w:p w14:paraId="156E6B76" w14:textId="53588564" w:rsidR="005F6791" w:rsidRPr="00176F42" w:rsidRDefault="00775F95" w:rsidP="005F6791">
      <w:pPr>
        <w:pStyle w:val="ListParagraph"/>
        <w:numPr>
          <w:ilvl w:val="0"/>
          <w:numId w:val="14"/>
        </w:numPr>
        <w:spacing w:line="276" w:lineRule="auto"/>
        <w:jc w:val="both"/>
        <w:rPr>
          <w:rFonts w:cs="Arial"/>
          <w:szCs w:val="22"/>
        </w:rPr>
      </w:pPr>
      <w:r w:rsidRPr="00176F42">
        <w:rPr>
          <w:rFonts w:cs="Arial"/>
        </w:rPr>
        <w:t xml:space="preserve">Provides seating plans for exam rooms according to </w:t>
      </w:r>
      <w:r w:rsidRPr="00176F42">
        <w:rPr>
          <w:rFonts w:ascii="Verdana" w:hAnsi="Verdana" w:cs="Arial"/>
          <w:sz w:val="20"/>
          <w:szCs w:val="20"/>
        </w:rPr>
        <w:t>JCQ</w:t>
      </w:r>
      <w:r w:rsidRPr="00176F42">
        <w:rPr>
          <w:rFonts w:cs="Arial"/>
        </w:rPr>
        <w:t xml:space="preserve"> and awarding body requirements</w:t>
      </w:r>
      <w:r w:rsidR="00A13E3D" w:rsidRPr="00176F42">
        <w:rPr>
          <w:rFonts w:cs="Arial"/>
        </w:rPr>
        <w:t xml:space="preserve"> </w:t>
      </w:r>
      <w:bookmarkStart w:id="46" w:name="_Hlk528957489"/>
      <w:r w:rsidR="00A13E3D" w:rsidRPr="00176F42">
        <w:rPr>
          <w:rFonts w:cs="Arial"/>
        </w:rPr>
        <w:t xml:space="preserve">(and ensures candidates with access arrangements are identified on the seating </w:t>
      </w:r>
      <w:r w:rsidR="005F6791" w:rsidRPr="00176F42">
        <w:rPr>
          <w:rFonts w:cs="Arial"/>
        </w:rPr>
        <w:t xml:space="preserve">plan </w:t>
      </w:r>
      <w:r w:rsidR="005F6791" w:rsidRPr="00176F42">
        <w:rPr>
          <w:rFonts w:cs="Arial"/>
          <w:szCs w:val="22"/>
        </w:rPr>
        <w:t>and i</w:t>
      </w:r>
      <w:r w:rsidR="005F6791" w:rsidRPr="00176F42">
        <w:rPr>
          <w:rFonts w:cs="Tahoma"/>
          <w:szCs w:val="22"/>
        </w:rPr>
        <w:t xml:space="preserve">nvigilators are informed of those candidates with access arrangements and made aware of the access arrangement(s) awarded) </w:t>
      </w:r>
    </w:p>
    <w:bookmarkEnd w:id="46"/>
    <w:p w14:paraId="197C7109" w14:textId="77777777" w:rsidR="00775F95" w:rsidRPr="00176F42" w:rsidRDefault="00775F95" w:rsidP="000D251C">
      <w:pPr>
        <w:spacing w:line="276" w:lineRule="auto"/>
        <w:jc w:val="both"/>
        <w:rPr>
          <w:rFonts w:cs="Arial"/>
          <w:b/>
        </w:rPr>
      </w:pPr>
      <w:r w:rsidRPr="00176F42">
        <w:rPr>
          <w:rFonts w:cs="Arial"/>
          <w:b/>
        </w:rPr>
        <w:t>Invigilators</w:t>
      </w:r>
    </w:p>
    <w:p w14:paraId="56093518" w14:textId="77777777" w:rsidR="00775F95" w:rsidRPr="00176F42" w:rsidRDefault="00775F95" w:rsidP="00A65AB0">
      <w:pPr>
        <w:pStyle w:val="ListParagraph"/>
        <w:numPr>
          <w:ilvl w:val="0"/>
          <w:numId w:val="67"/>
        </w:numPr>
        <w:spacing w:line="276" w:lineRule="auto"/>
        <w:jc w:val="both"/>
        <w:rPr>
          <w:rFonts w:cs="Arial"/>
        </w:rPr>
      </w:pPr>
      <w:r w:rsidRPr="00176F42">
        <w:rPr>
          <w:rFonts w:cs="Arial"/>
        </w:rPr>
        <w:t>Follow the procedure for verifying candidate identity provided by the EO</w:t>
      </w:r>
    </w:p>
    <w:p w14:paraId="3A46B6DB" w14:textId="77777777" w:rsidR="00775F95" w:rsidRPr="00176F42" w:rsidRDefault="00775F95" w:rsidP="00A65AB0">
      <w:pPr>
        <w:pStyle w:val="ListParagraph"/>
        <w:numPr>
          <w:ilvl w:val="0"/>
          <w:numId w:val="67"/>
        </w:numPr>
        <w:spacing w:line="276" w:lineRule="auto"/>
        <w:jc w:val="both"/>
        <w:rPr>
          <w:rFonts w:cs="Arial"/>
        </w:rPr>
      </w:pPr>
      <w:r w:rsidRPr="00176F42">
        <w:rPr>
          <w:rFonts w:cs="Arial"/>
        </w:rPr>
        <w:t>Seat candidates in exam rooms as instructed by the EO/on the seating plan</w:t>
      </w:r>
    </w:p>
    <w:p w14:paraId="45E1C0EE" w14:textId="5564A932" w:rsidR="00775F95" w:rsidRPr="00176F42" w:rsidRDefault="00775F95" w:rsidP="000D251C">
      <w:pPr>
        <w:pStyle w:val="Heading3"/>
        <w:spacing w:line="276" w:lineRule="auto"/>
        <w:jc w:val="both"/>
        <w:rPr>
          <w:rFonts w:cs="Arial"/>
          <w:u w:val="single"/>
        </w:rPr>
      </w:pPr>
      <w:bookmarkStart w:id="47" w:name="_Toc55214355"/>
      <w:r w:rsidRPr="00176F42">
        <w:rPr>
          <w:rFonts w:cs="Arial"/>
          <w:u w:val="single"/>
        </w:rPr>
        <w:t>Security of exam materials</w:t>
      </w:r>
      <w:bookmarkEnd w:id="47"/>
    </w:p>
    <w:p w14:paraId="79D13E50" w14:textId="77777777" w:rsidR="00775F95" w:rsidRPr="00176F42" w:rsidRDefault="00775F95" w:rsidP="000D251C">
      <w:pPr>
        <w:spacing w:before="120" w:line="276" w:lineRule="auto"/>
        <w:jc w:val="both"/>
        <w:rPr>
          <w:rFonts w:cs="Arial"/>
          <w:b/>
        </w:rPr>
      </w:pPr>
      <w:r w:rsidRPr="00176F42">
        <w:rPr>
          <w:rFonts w:cs="Arial"/>
          <w:b/>
        </w:rPr>
        <w:t>Exams officer</w:t>
      </w:r>
    </w:p>
    <w:p w14:paraId="19314CD4" w14:textId="77777777" w:rsidR="00926985" w:rsidRPr="00176F42" w:rsidRDefault="00834B0C" w:rsidP="00926985">
      <w:pPr>
        <w:pStyle w:val="ListParagraph"/>
        <w:numPr>
          <w:ilvl w:val="0"/>
          <w:numId w:val="68"/>
        </w:numPr>
        <w:spacing w:line="276" w:lineRule="auto"/>
        <w:jc w:val="both"/>
        <w:rPr>
          <w:rFonts w:cs="Arial"/>
        </w:rPr>
      </w:pPr>
      <w:bookmarkStart w:id="48" w:name="_Hlk528957584"/>
      <w:bookmarkStart w:id="49" w:name="_Hlk22893315"/>
      <w:r w:rsidRPr="00176F42">
        <w:rPr>
          <w:rFonts w:cs="Arial"/>
        </w:rPr>
        <w:t xml:space="preserve">Confirms appropriate arrangements are in place to ensure that confidential materials are only </w:t>
      </w:r>
      <w:r w:rsidR="00926985" w:rsidRPr="00176F42">
        <w:rPr>
          <w:rFonts w:cs="Arial"/>
        </w:rPr>
        <w:t>handed over</w:t>
      </w:r>
      <w:r w:rsidRPr="00176F42">
        <w:rPr>
          <w:rFonts w:cs="Arial"/>
        </w:rPr>
        <w:t xml:space="preserve"> to those authorised by the head of centre </w:t>
      </w:r>
    </w:p>
    <w:p w14:paraId="72AF685C" w14:textId="79ED618B" w:rsidR="00926985" w:rsidRPr="00176F42" w:rsidRDefault="00926985" w:rsidP="00926985">
      <w:pPr>
        <w:pStyle w:val="ListParagraph"/>
        <w:numPr>
          <w:ilvl w:val="0"/>
          <w:numId w:val="68"/>
        </w:numPr>
        <w:spacing w:after="80" w:line="276" w:lineRule="auto"/>
        <w:jc w:val="both"/>
        <w:rPr>
          <w:rFonts w:eastAsiaTheme="minorEastAsia" w:cs="Arial"/>
        </w:rPr>
      </w:pPr>
      <w:r w:rsidRPr="00176F42">
        <w:rPr>
          <w:rFonts w:cs="Tahoma"/>
        </w:rPr>
        <w:t>Ensures only persons authorised by the head of centre and the exams officer are allowed access to the centre’s secure storage facility as one of the two to six key holders</w:t>
      </w:r>
    </w:p>
    <w:p w14:paraId="3FB0FCC7" w14:textId="2093CDBE" w:rsidR="00941A2F" w:rsidRPr="00176F42" w:rsidRDefault="00775F95" w:rsidP="00A65AB0">
      <w:pPr>
        <w:pStyle w:val="ListParagraph"/>
        <w:numPr>
          <w:ilvl w:val="0"/>
          <w:numId w:val="68"/>
        </w:numPr>
        <w:spacing w:line="276" w:lineRule="auto"/>
        <w:jc w:val="both"/>
        <w:rPr>
          <w:rFonts w:cs="Arial"/>
        </w:rPr>
      </w:pPr>
      <w:r w:rsidRPr="00176F42">
        <w:rPr>
          <w:rFonts w:cs="Arial"/>
        </w:rPr>
        <w:t xml:space="preserve">Has a process in place </w:t>
      </w:r>
      <w:r w:rsidR="00941A2F" w:rsidRPr="00176F42">
        <w:rPr>
          <w:rFonts w:cs="Arial"/>
        </w:rPr>
        <w:t>to demonstrate the receipt, secure movement and secure storage of confidential exam materials within the centre</w:t>
      </w:r>
    </w:p>
    <w:p w14:paraId="6C686E80" w14:textId="77777777" w:rsidR="00926985" w:rsidRPr="00176F42" w:rsidRDefault="00941A2F" w:rsidP="00926985">
      <w:pPr>
        <w:pStyle w:val="ListParagraph"/>
        <w:numPr>
          <w:ilvl w:val="0"/>
          <w:numId w:val="68"/>
        </w:numPr>
        <w:spacing w:line="276" w:lineRule="auto"/>
        <w:jc w:val="both"/>
        <w:rPr>
          <w:rFonts w:cs="Arial"/>
          <w:b/>
        </w:rPr>
      </w:pPr>
      <w:r w:rsidRPr="00176F42">
        <w:rPr>
          <w:rFonts w:cs="Arial"/>
        </w:rPr>
        <w:t xml:space="preserve">Ensures a log is kept at the initial point of delivery </w:t>
      </w:r>
      <w:r w:rsidR="00752799" w:rsidRPr="00176F42">
        <w:rPr>
          <w:rFonts w:cs="Arial"/>
        </w:rPr>
        <w:t xml:space="preserve">recording confidential materials received and signed for by authorised staff within the centre and that appropriate </w:t>
      </w:r>
      <w:r w:rsidR="00752799" w:rsidRPr="00176F42">
        <w:rPr>
          <w:rFonts w:cs="Arial"/>
        </w:rPr>
        <w:lastRenderedPageBreak/>
        <w:t xml:space="preserve">arrangements are in place for confidential materials to be </w:t>
      </w:r>
      <w:r w:rsidR="00693DD4" w:rsidRPr="00176F42">
        <w:rPr>
          <w:rFonts w:cs="Arial"/>
        </w:rPr>
        <w:t>immediately transferred to the</w:t>
      </w:r>
      <w:r w:rsidR="00752799" w:rsidRPr="00176F42">
        <w:rPr>
          <w:rFonts w:cs="Arial"/>
        </w:rPr>
        <w:t xml:space="preserve"> secure storage facility</w:t>
      </w:r>
      <w:r w:rsidR="00693DD4" w:rsidRPr="00176F42">
        <w:rPr>
          <w:rFonts w:cs="Arial"/>
        </w:rPr>
        <w:t xml:space="preserve"> until they can be removed from the dispatch packaging and checked in the secure room before being returned to the secure storage facility in timetable order</w:t>
      </w:r>
      <w:r w:rsidR="00752799" w:rsidRPr="00176F42">
        <w:rPr>
          <w:rFonts w:cs="Arial"/>
        </w:rPr>
        <w:t xml:space="preserve"> </w:t>
      </w:r>
    </w:p>
    <w:p w14:paraId="3CE9B278" w14:textId="7EB938A2" w:rsidR="00693DD4" w:rsidRPr="00176F42" w:rsidRDefault="00652D84" w:rsidP="00926985">
      <w:pPr>
        <w:pStyle w:val="ListParagraph"/>
        <w:numPr>
          <w:ilvl w:val="0"/>
          <w:numId w:val="68"/>
        </w:numPr>
        <w:spacing w:line="276" w:lineRule="auto"/>
        <w:jc w:val="both"/>
        <w:rPr>
          <w:rFonts w:cs="Arial"/>
          <w:szCs w:val="22"/>
        </w:rPr>
      </w:pPr>
      <w:r w:rsidRPr="00176F42">
        <w:rPr>
          <w:rFonts w:cs="Arial"/>
          <w:szCs w:val="22"/>
        </w:rPr>
        <w:t xml:space="preserve">Ensures the secure storage facility contains only current and live confidential material </w:t>
      </w:r>
    </w:p>
    <w:p w14:paraId="51EBBC63" w14:textId="77777777" w:rsidR="00E730BC" w:rsidRPr="00176F42" w:rsidRDefault="00693DD4" w:rsidP="00E730BC">
      <w:pPr>
        <w:pStyle w:val="ListParagraph"/>
        <w:numPr>
          <w:ilvl w:val="0"/>
          <w:numId w:val="68"/>
        </w:numPr>
        <w:spacing w:line="276" w:lineRule="auto"/>
        <w:jc w:val="both"/>
        <w:rPr>
          <w:rFonts w:cs="Arial"/>
          <w:szCs w:val="22"/>
        </w:rPr>
      </w:pPr>
      <w:r w:rsidRPr="00176F42">
        <w:rPr>
          <w:rFonts w:cs="Arial"/>
          <w:szCs w:val="22"/>
        </w:rPr>
        <w:t>Ensures that examination stationery, e.g. answer booklets and formula booklets are stored in the secure room (</w:t>
      </w:r>
      <w:r w:rsidR="004F5832" w:rsidRPr="00176F42">
        <w:rPr>
          <w:rFonts w:cs="Arial"/>
          <w:szCs w:val="22"/>
        </w:rPr>
        <w:t>attempting to</w:t>
      </w:r>
      <w:r w:rsidRPr="00176F42">
        <w:rPr>
          <w:rFonts w:cs="Arial"/>
          <w:szCs w:val="22"/>
        </w:rPr>
        <w:t xml:space="preserve"> store this material in the secure storage facility, when sufficient space allow</w:t>
      </w:r>
      <w:r w:rsidR="004F5832" w:rsidRPr="00176F42">
        <w:rPr>
          <w:rFonts w:cs="Arial"/>
          <w:szCs w:val="22"/>
        </w:rPr>
        <w:t>s</w:t>
      </w:r>
      <w:r w:rsidRPr="00176F42">
        <w:rPr>
          <w:rFonts w:cs="Arial"/>
          <w:szCs w:val="22"/>
        </w:rPr>
        <w:t xml:space="preserve">) </w:t>
      </w:r>
    </w:p>
    <w:p w14:paraId="3EF07552" w14:textId="1A0BF4E6" w:rsidR="00E730BC" w:rsidRPr="00176F42" w:rsidRDefault="00E730BC" w:rsidP="00E730BC">
      <w:pPr>
        <w:pStyle w:val="ListParagraph"/>
        <w:numPr>
          <w:ilvl w:val="0"/>
          <w:numId w:val="68"/>
        </w:numPr>
        <w:spacing w:line="276" w:lineRule="auto"/>
        <w:jc w:val="both"/>
        <w:rPr>
          <w:rFonts w:cs="Arial"/>
          <w:szCs w:val="22"/>
        </w:rPr>
      </w:pPr>
      <w:r w:rsidRPr="00176F42">
        <w:rPr>
          <w:rFonts w:cs="Tahoma"/>
          <w:szCs w:val="22"/>
        </w:rPr>
        <w:t>Ensures the integrity and security of any electronic question paper is maintained during the downloading, printing and collating process (ensuring printing is carried out in an area that can be controlled to prevent unauthorised personnel accessing live assessment materials and ensuring only authorised members of centre staff have access to electronic question papers)</w:t>
      </w:r>
    </w:p>
    <w:bookmarkEnd w:id="48"/>
    <w:p w14:paraId="4CFCBEAD" w14:textId="31DFB117" w:rsidR="00775F95" w:rsidRPr="00176F42" w:rsidRDefault="00775F95" w:rsidP="000D251C">
      <w:pPr>
        <w:spacing w:line="276" w:lineRule="auto"/>
        <w:jc w:val="both"/>
        <w:rPr>
          <w:rFonts w:cs="Arial"/>
          <w:b/>
        </w:rPr>
      </w:pPr>
      <w:r w:rsidRPr="00176F42">
        <w:rPr>
          <w:rFonts w:cs="Arial"/>
          <w:b/>
        </w:rPr>
        <w:t xml:space="preserve">Reception staff </w:t>
      </w:r>
    </w:p>
    <w:p w14:paraId="172BD1C9" w14:textId="419CA2BB" w:rsidR="00775F95" w:rsidRPr="00176F42" w:rsidRDefault="00775F95" w:rsidP="00DF6E06">
      <w:pPr>
        <w:pStyle w:val="ListParagraph"/>
        <w:numPr>
          <w:ilvl w:val="0"/>
          <w:numId w:val="15"/>
        </w:numPr>
        <w:spacing w:line="276" w:lineRule="auto"/>
        <w:jc w:val="both"/>
        <w:rPr>
          <w:rFonts w:cs="Arial"/>
        </w:rPr>
      </w:pPr>
      <w:bookmarkStart w:id="50" w:name="_Hlk528957871"/>
      <w:r w:rsidRPr="00176F42">
        <w:rPr>
          <w:rFonts w:cs="Arial"/>
        </w:rPr>
        <w:t xml:space="preserve">Follow the process to </w:t>
      </w:r>
      <w:r w:rsidR="00752799" w:rsidRPr="00176F42">
        <w:rPr>
          <w:rFonts w:cs="Arial"/>
        </w:rPr>
        <w:t>log</w:t>
      </w:r>
      <w:r w:rsidRPr="00176F42">
        <w:rPr>
          <w:rFonts w:cs="Arial"/>
        </w:rPr>
        <w:t xml:space="preserve"> confidential materials delivered to</w:t>
      </w:r>
      <w:r w:rsidR="00752799" w:rsidRPr="00176F42">
        <w:rPr>
          <w:rFonts w:cs="Arial"/>
        </w:rPr>
        <w:t>/received by</w:t>
      </w:r>
      <w:r w:rsidRPr="00176F42">
        <w:rPr>
          <w:rFonts w:cs="Arial"/>
        </w:rPr>
        <w:t xml:space="preserve"> the centre </w:t>
      </w:r>
      <w:r w:rsidR="00752799" w:rsidRPr="00176F42">
        <w:rPr>
          <w:rFonts w:cs="Arial"/>
        </w:rPr>
        <w:t>to the point materials are</w:t>
      </w:r>
      <w:r w:rsidRPr="00176F42">
        <w:rPr>
          <w:rFonts w:cs="Arial"/>
        </w:rPr>
        <w:t xml:space="preserve"> issued to authorised staff</w:t>
      </w:r>
      <w:r w:rsidR="00752799" w:rsidRPr="00176F42">
        <w:rPr>
          <w:rFonts w:cs="Arial"/>
        </w:rPr>
        <w:t xml:space="preserve"> for </w:t>
      </w:r>
      <w:r w:rsidR="004F5832" w:rsidRPr="00176F42">
        <w:rPr>
          <w:rFonts w:cs="Arial"/>
        </w:rPr>
        <w:t xml:space="preserve">transferal to </w:t>
      </w:r>
      <w:r w:rsidR="00752799" w:rsidRPr="00176F42">
        <w:rPr>
          <w:rFonts w:cs="Arial"/>
        </w:rPr>
        <w:t>the secure storage facility</w:t>
      </w:r>
    </w:p>
    <w:bookmarkEnd w:id="49"/>
    <w:bookmarkEnd w:id="50"/>
    <w:p w14:paraId="071BC4D2" w14:textId="77777777" w:rsidR="00775F95" w:rsidRPr="00176F42" w:rsidRDefault="00775F95" w:rsidP="000D251C">
      <w:pPr>
        <w:spacing w:line="276" w:lineRule="auto"/>
        <w:jc w:val="both"/>
        <w:rPr>
          <w:rFonts w:cs="Arial"/>
          <w:b/>
        </w:rPr>
      </w:pPr>
      <w:r w:rsidRPr="00176F42">
        <w:rPr>
          <w:rFonts w:cs="Arial"/>
          <w:b/>
        </w:rPr>
        <w:t xml:space="preserve">Teaching staff </w:t>
      </w:r>
    </w:p>
    <w:p w14:paraId="4F5A53A0" w14:textId="1295FA56" w:rsidR="00775F95" w:rsidRPr="00176F42" w:rsidRDefault="00775F95" w:rsidP="00DF6E06">
      <w:pPr>
        <w:pStyle w:val="ListParagraph"/>
        <w:numPr>
          <w:ilvl w:val="0"/>
          <w:numId w:val="15"/>
        </w:numPr>
        <w:spacing w:line="276" w:lineRule="auto"/>
        <w:jc w:val="both"/>
        <w:rPr>
          <w:rFonts w:cs="Arial"/>
        </w:rPr>
      </w:pPr>
      <w:bookmarkStart w:id="51" w:name="_Hlk528958010"/>
      <w:r w:rsidRPr="00176F42">
        <w:rPr>
          <w:rFonts w:cs="Arial"/>
        </w:rPr>
        <w:t xml:space="preserve">Adhere to the </w:t>
      </w:r>
      <w:r w:rsidR="004B0782" w:rsidRPr="00176F42">
        <w:rPr>
          <w:rFonts w:cs="Arial"/>
        </w:rPr>
        <w:t>process</w:t>
      </w:r>
      <w:r w:rsidRPr="00176F42">
        <w:rPr>
          <w:rFonts w:cs="Arial"/>
        </w:rPr>
        <w:t xml:space="preserve"> </w:t>
      </w:r>
      <w:r w:rsidR="004B0782" w:rsidRPr="00176F42">
        <w:rPr>
          <w:rFonts w:cs="Arial"/>
        </w:rPr>
        <w:t>to record the secure movement</w:t>
      </w:r>
      <w:r w:rsidRPr="00176F42">
        <w:rPr>
          <w:rFonts w:cs="Arial"/>
        </w:rPr>
        <w:t xml:space="preserve"> </w:t>
      </w:r>
      <w:r w:rsidR="004B0782" w:rsidRPr="00176F42">
        <w:rPr>
          <w:rFonts w:cs="Arial"/>
        </w:rPr>
        <w:t xml:space="preserve">of </w:t>
      </w:r>
      <w:r w:rsidRPr="00176F42">
        <w:rPr>
          <w:rFonts w:cs="Arial"/>
        </w:rPr>
        <w:t>confidential materials taken from or returned to secure storage throughout the time the material is confidential</w:t>
      </w:r>
    </w:p>
    <w:p w14:paraId="574708D3" w14:textId="7B2E2C66" w:rsidR="00775F95" w:rsidRPr="00176F42" w:rsidRDefault="00775F95" w:rsidP="000D251C">
      <w:pPr>
        <w:pStyle w:val="Heading3"/>
        <w:spacing w:line="276" w:lineRule="auto"/>
        <w:jc w:val="both"/>
        <w:rPr>
          <w:rFonts w:cs="Arial"/>
          <w:u w:val="single"/>
        </w:rPr>
      </w:pPr>
      <w:bookmarkStart w:id="52" w:name="_Toc55214356"/>
      <w:bookmarkEnd w:id="51"/>
      <w:r w:rsidRPr="00176F42">
        <w:rPr>
          <w:rFonts w:cs="Arial"/>
          <w:u w:val="single"/>
        </w:rPr>
        <w:t>Timetabling and rooming</w:t>
      </w:r>
      <w:bookmarkEnd w:id="52"/>
    </w:p>
    <w:p w14:paraId="06037995" w14:textId="099B8D64" w:rsidR="00775F95" w:rsidRPr="00176F42" w:rsidRDefault="00775F95" w:rsidP="000D251C">
      <w:pPr>
        <w:spacing w:before="120" w:line="276" w:lineRule="auto"/>
        <w:jc w:val="both"/>
        <w:rPr>
          <w:rFonts w:cs="Arial"/>
          <w:b/>
        </w:rPr>
      </w:pPr>
      <w:r w:rsidRPr="00176F42">
        <w:rPr>
          <w:rFonts w:cs="Arial"/>
          <w:b/>
        </w:rPr>
        <w:t>Exams officer</w:t>
      </w:r>
    </w:p>
    <w:p w14:paraId="584F190C" w14:textId="77777777" w:rsidR="00807C62" w:rsidRPr="00176F42" w:rsidRDefault="00775F95" w:rsidP="00DF6E06">
      <w:pPr>
        <w:pStyle w:val="ListParagraph"/>
        <w:numPr>
          <w:ilvl w:val="0"/>
          <w:numId w:val="15"/>
        </w:numPr>
        <w:spacing w:before="120" w:line="276" w:lineRule="auto"/>
        <w:jc w:val="both"/>
        <w:rPr>
          <w:rFonts w:cs="Arial"/>
          <w:b/>
        </w:rPr>
      </w:pPr>
      <w:r w:rsidRPr="00176F42">
        <w:rPr>
          <w:rFonts w:cs="Arial"/>
        </w:rPr>
        <w:t>Produces a master centre exam timetable for each exam series</w:t>
      </w:r>
    </w:p>
    <w:p w14:paraId="37992658" w14:textId="3D8F5C68" w:rsidR="00807C62" w:rsidRPr="00176F42" w:rsidRDefault="00775F95" w:rsidP="00DF6E06">
      <w:pPr>
        <w:pStyle w:val="ListParagraph"/>
        <w:numPr>
          <w:ilvl w:val="0"/>
          <w:numId w:val="15"/>
        </w:numPr>
        <w:spacing w:before="120" w:line="276" w:lineRule="auto"/>
        <w:jc w:val="both"/>
        <w:rPr>
          <w:rFonts w:cs="Arial"/>
          <w:b/>
        </w:rPr>
      </w:pPr>
      <w:bookmarkStart w:id="53" w:name="_Hlk22893367"/>
      <w:r w:rsidRPr="00176F42">
        <w:rPr>
          <w:rFonts w:cs="Arial"/>
        </w:rPr>
        <w:t xml:space="preserve">Identifies and resolves candidate exam </w:t>
      </w:r>
      <w:r w:rsidR="00D87807" w:rsidRPr="00176F42">
        <w:rPr>
          <w:rFonts w:cs="Arial"/>
        </w:rPr>
        <w:t xml:space="preserve">timetable </w:t>
      </w:r>
      <w:r w:rsidRPr="00176F42">
        <w:rPr>
          <w:rFonts w:cs="Arial"/>
        </w:rPr>
        <w:t>clashes</w:t>
      </w:r>
      <w:r w:rsidR="00EF22C1" w:rsidRPr="00176F42">
        <w:rPr>
          <w:rFonts w:cs="Arial"/>
        </w:rPr>
        <w:t xml:space="preserve"> </w:t>
      </w:r>
      <w:r w:rsidR="00E72DD6" w:rsidRPr="00176F42">
        <w:rPr>
          <w:rFonts w:cs="Arial"/>
        </w:rPr>
        <w:t xml:space="preserve">according to the regulations </w:t>
      </w:r>
      <w:r w:rsidR="00EF22C1" w:rsidRPr="00176F42">
        <w:rPr>
          <w:rFonts w:cs="Calibri"/>
        </w:rPr>
        <w:t>(only applying overnight supervision arrangements as a last resort</w:t>
      </w:r>
      <w:r w:rsidR="002E054A" w:rsidRPr="00176F42">
        <w:rPr>
          <w:rFonts w:cs="Calibri"/>
        </w:rPr>
        <w:t xml:space="preserve">, </w:t>
      </w:r>
      <w:r w:rsidR="004F5832" w:rsidRPr="00176F42">
        <w:rPr>
          <w:rFonts w:cs="Calibri"/>
        </w:rPr>
        <w:t>once all other options have been exhausted</w:t>
      </w:r>
      <w:r w:rsidR="002E054A" w:rsidRPr="00176F42">
        <w:rPr>
          <w:rFonts w:cs="Calibri"/>
        </w:rPr>
        <w:t xml:space="preserve"> and according to the centre’s policy</w:t>
      </w:r>
      <w:r w:rsidR="00EF22C1" w:rsidRPr="00176F42">
        <w:rPr>
          <w:rFonts w:cs="Calibri"/>
        </w:rPr>
        <w:t>)</w:t>
      </w:r>
      <w:r w:rsidR="004F5832" w:rsidRPr="00176F42">
        <w:rPr>
          <w:rFonts w:cs="Calibri"/>
        </w:rPr>
        <w:t xml:space="preserve"> </w:t>
      </w:r>
    </w:p>
    <w:bookmarkEnd w:id="53"/>
    <w:p w14:paraId="7BACC795" w14:textId="77777777" w:rsidR="00807C62" w:rsidRPr="00176F42" w:rsidRDefault="00775F95" w:rsidP="00DF6E06">
      <w:pPr>
        <w:pStyle w:val="ListParagraph"/>
        <w:numPr>
          <w:ilvl w:val="0"/>
          <w:numId w:val="15"/>
        </w:numPr>
        <w:spacing w:before="120" w:line="276" w:lineRule="auto"/>
        <w:jc w:val="both"/>
        <w:rPr>
          <w:rFonts w:cs="Arial"/>
          <w:b/>
        </w:rPr>
      </w:pPr>
      <w:r w:rsidRPr="00176F42">
        <w:rPr>
          <w:rFonts w:cs="Arial"/>
        </w:rPr>
        <w:t>Identifies exam rooms and specialist equipment requirements</w:t>
      </w:r>
      <w:bookmarkStart w:id="54" w:name="_Hlk528958182"/>
    </w:p>
    <w:p w14:paraId="765B133A" w14:textId="77777777" w:rsidR="00807C62" w:rsidRPr="00176F42" w:rsidRDefault="00775F95" w:rsidP="00DF6E06">
      <w:pPr>
        <w:pStyle w:val="ListParagraph"/>
        <w:numPr>
          <w:ilvl w:val="0"/>
          <w:numId w:val="15"/>
        </w:numPr>
        <w:spacing w:before="120" w:line="276" w:lineRule="auto"/>
        <w:jc w:val="both"/>
        <w:rPr>
          <w:rFonts w:cs="Arial"/>
          <w:b/>
        </w:rPr>
      </w:pPr>
      <w:r w:rsidRPr="00176F42">
        <w:rPr>
          <w:rFonts w:cs="Arial"/>
        </w:rPr>
        <w:t xml:space="preserve">Allocates invigilators to exam rooms </w:t>
      </w:r>
      <w:r w:rsidR="00EF22C1" w:rsidRPr="00176F42">
        <w:t>(or where supervising candidates due to a</w:t>
      </w:r>
      <w:r w:rsidR="00E72DD6" w:rsidRPr="00176F42">
        <w:t>n exam</w:t>
      </w:r>
      <w:r w:rsidR="00EF22C1" w:rsidRPr="00176F42">
        <w:t xml:space="preserve"> timetable </w:t>
      </w:r>
      <w:r w:rsidR="00E72DD6" w:rsidRPr="00176F42">
        <w:t>clash</w:t>
      </w:r>
      <w:r w:rsidR="00EF22C1" w:rsidRPr="00176F42">
        <w:t xml:space="preserve">) </w:t>
      </w:r>
      <w:r w:rsidRPr="00176F42">
        <w:rPr>
          <w:rFonts w:cs="Arial"/>
        </w:rPr>
        <w:t>according to required ratios</w:t>
      </w:r>
      <w:bookmarkEnd w:id="54"/>
    </w:p>
    <w:p w14:paraId="62BF64C2" w14:textId="77777777" w:rsidR="00807C62" w:rsidRPr="00176F42" w:rsidRDefault="00775F95" w:rsidP="00DF6E06">
      <w:pPr>
        <w:pStyle w:val="ListParagraph"/>
        <w:numPr>
          <w:ilvl w:val="0"/>
          <w:numId w:val="15"/>
        </w:numPr>
        <w:spacing w:before="120" w:line="276" w:lineRule="auto"/>
        <w:jc w:val="both"/>
        <w:rPr>
          <w:rFonts w:cs="Arial"/>
          <w:b/>
        </w:rPr>
      </w:pPr>
      <w:r w:rsidRPr="00176F42">
        <w:rPr>
          <w:rFonts w:cs="Arial"/>
        </w:rPr>
        <w:t xml:space="preserve">Liaises with site staff to ensure exam rooms are set up according to </w:t>
      </w:r>
      <w:r w:rsidRPr="00176F42">
        <w:rPr>
          <w:rFonts w:ascii="Verdana" w:hAnsi="Verdana" w:cs="Arial"/>
          <w:sz w:val="20"/>
          <w:szCs w:val="20"/>
        </w:rPr>
        <w:t>JCQ</w:t>
      </w:r>
      <w:r w:rsidRPr="00176F42">
        <w:rPr>
          <w:rFonts w:cs="Arial"/>
        </w:rPr>
        <w:t xml:space="preserve"> and awarding body requirements</w:t>
      </w:r>
    </w:p>
    <w:p w14:paraId="7970125C" w14:textId="3883CEC9" w:rsidR="00775F95" w:rsidRPr="00176F42" w:rsidRDefault="00775F95" w:rsidP="00DF6E06">
      <w:pPr>
        <w:pStyle w:val="ListParagraph"/>
        <w:numPr>
          <w:ilvl w:val="0"/>
          <w:numId w:val="15"/>
        </w:numPr>
        <w:spacing w:before="120" w:line="276" w:lineRule="auto"/>
        <w:jc w:val="both"/>
        <w:rPr>
          <w:rFonts w:cs="Arial"/>
          <w:b/>
        </w:rPr>
      </w:pPr>
      <w:r w:rsidRPr="00176F42">
        <w:rPr>
          <w:rFonts w:cs="Arial"/>
        </w:rPr>
        <w:t>Liaises with the SENCo regarding rooming of access arrangement candidates</w:t>
      </w:r>
    </w:p>
    <w:p w14:paraId="5B7D4B3B" w14:textId="64BAD03F" w:rsidR="00775F95" w:rsidRPr="00176F42" w:rsidRDefault="00775F95" w:rsidP="000D251C">
      <w:pPr>
        <w:spacing w:line="276" w:lineRule="auto"/>
        <w:jc w:val="both"/>
        <w:rPr>
          <w:rFonts w:cs="Arial"/>
          <w:b/>
        </w:rPr>
      </w:pPr>
      <w:r w:rsidRPr="00176F42">
        <w:rPr>
          <w:rFonts w:cs="Arial"/>
          <w:b/>
        </w:rPr>
        <w:t>SENCo</w:t>
      </w:r>
    </w:p>
    <w:p w14:paraId="70BC015B" w14:textId="77777777" w:rsidR="00775F95" w:rsidRPr="00176F42" w:rsidRDefault="00775F95" w:rsidP="00DF6E06">
      <w:pPr>
        <w:pStyle w:val="ListParagraph"/>
        <w:numPr>
          <w:ilvl w:val="0"/>
          <w:numId w:val="10"/>
        </w:numPr>
        <w:spacing w:line="276" w:lineRule="auto"/>
        <w:jc w:val="both"/>
        <w:rPr>
          <w:rFonts w:cs="Arial"/>
        </w:rPr>
      </w:pPr>
      <w:r w:rsidRPr="00176F42">
        <w:rPr>
          <w:rFonts w:cs="Arial"/>
        </w:rPr>
        <w:t>Liaises with the EO regarding rooming of access arrangement candidates</w:t>
      </w:r>
    </w:p>
    <w:p w14:paraId="778CE19D" w14:textId="77777777" w:rsidR="00775F95" w:rsidRPr="00176F42" w:rsidRDefault="00775F95" w:rsidP="00DF6E06">
      <w:pPr>
        <w:pStyle w:val="ListParagraph"/>
        <w:numPr>
          <w:ilvl w:val="0"/>
          <w:numId w:val="10"/>
        </w:numPr>
        <w:spacing w:line="276" w:lineRule="auto"/>
        <w:jc w:val="both"/>
        <w:rPr>
          <w:rFonts w:cs="Arial"/>
        </w:rPr>
      </w:pPr>
      <w:r w:rsidRPr="00176F42">
        <w:rPr>
          <w:rFonts w:cs="Arial"/>
        </w:rPr>
        <w:t>Liaises with other relevant centre staff to ensure appropriate arrangements, adjustments and adaptations are in place to facilitate access for disabled candidates to exams</w:t>
      </w:r>
    </w:p>
    <w:p w14:paraId="72B8310E" w14:textId="77777777" w:rsidR="00775F95" w:rsidRPr="00176F42" w:rsidRDefault="00775F95" w:rsidP="000D251C">
      <w:pPr>
        <w:spacing w:line="276" w:lineRule="auto"/>
        <w:jc w:val="both"/>
        <w:rPr>
          <w:rFonts w:cs="Arial"/>
          <w:b/>
        </w:rPr>
      </w:pPr>
      <w:r w:rsidRPr="00176F42">
        <w:rPr>
          <w:rFonts w:cs="Arial"/>
          <w:b/>
        </w:rPr>
        <w:t xml:space="preserve">Site staff </w:t>
      </w:r>
    </w:p>
    <w:p w14:paraId="1F3ECB04" w14:textId="77777777" w:rsidR="00775F95" w:rsidRPr="00176F42" w:rsidRDefault="00775F95" w:rsidP="00DF6E06">
      <w:pPr>
        <w:pStyle w:val="ListParagraph"/>
        <w:numPr>
          <w:ilvl w:val="0"/>
          <w:numId w:val="11"/>
        </w:numPr>
        <w:spacing w:line="276" w:lineRule="auto"/>
        <w:jc w:val="both"/>
        <w:rPr>
          <w:rFonts w:cs="Arial"/>
        </w:rPr>
      </w:pPr>
      <w:r w:rsidRPr="00176F42">
        <w:rPr>
          <w:rFonts w:cs="Arial"/>
        </w:rPr>
        <w:t xml:space="preserve">Liaise with the EO to ensure exam rooms are set up according to </w:t>
      </w:r>
      <w:r w:rsidRPr="00176F42">
        <w:rPr>
          <w:rFonts w:ascii="Verdana" w:hAnsi="Verdana" w:cs="Arial"/>
          <w:sz w:val="20"/>
          <w:szCs w:val="20"/>
        </w:rPr>
        <w:t>JCQ</w:t>
      </w:r>
      <w:r w:rsidRPr="00176F42">
        <w:rPr>
          <w:rFonts w:cs="Arial"/>
        </w:rPr>
        <w:t xml:space="preserve"> and awarding body requirements</w:t>
      </w:r>
    </w:p>
    <w:p w14:paraId="42B4B5F7" w14:textId="69299591" w:rsidR="00447660" w:rsidRPr="00176F42" w:rsidRDefault="00447660" w:rsidP="000D251C">
      <w:pPr>
        <w:pStyle w:val="Heading3"/>
        <w:spacing w:line="276" w:lineRule="auto"/>
        <w:jc w:val="both"/>
        <w:rPr>
          <w:rFonts w:cs="Arial"/>
          <w:u w:val="single"/>
        </w:rPr>
      </w:pPr>
      <w:bookmarkStart w:id="55" w:name="_Toc55214357"/>
      <w:r w:rsidRPr="00176F42">
        <w:rPr>
          <w:rFonts w:cs="Arial"/>
          <w:u w:val="single"/>
        </w:rPr>
        <w:t>Alternative site arrangements</w:t>
      </w:r>
      <w:bookmarkEnd w:id="55"/>
    </w:p>
    <w:p w14:paraId="7D49A62E" w14:textId="35B1BAD9" w:rsidR="00447660" w:rsidRPr="00176F42" w:rsidRDefault="00447660" w:rsidP="000D251C">
      <w:pPr>
        <w:spacing w:before="120" w:line="276" w:lineRule="auto"/>
        <w:jc w:val="both"/>
        <w:rPr>
          <w:rFonts w:cs="Arial"/>
          <w:b/>
        </w:rPr>
      </w:pPr>
      <w:r w:rsidRPr="00176F42">
        <w:rPr>
          <w:rFonts w:cs="Arial"/>
          <w:b/>
        </w:rPr>
        <w:t>Exams officer</w:t>
      </w:r>
    </w:p>
    <w:p w14:paraId="780326E2" w14:textId="77777777" w:rsidR="00FF3185" w:rsidRPr="00176F42" w:rsidRDefault="00447660" w:rsidP="00DF6E06">
      <w:pPr>
        <w:pStyle w:val="ListParagraph"/>
        <w:numPr>
          <w:ilvl w:val="0"/>
          <w:numId w:val="11"/>
        </w:numPr>
        <w:spacing w:before="120" w:line="276" w:lineRule="auto"/>
        <w:jc w:val="both"/>
        <w:rPr>
          <w:rFonts w:cs="Arial"/>
          <w:b/>
        </w:rPr>
      </w:pPr>
      <w:r w:rsidRPr="00176F42">
        <w:rPr>
          <w:rFonts w:cstheme="minorHAnsi"/>
        </w:rPr>
        <w:t>Ensures question papers will only be taken to an alternative site where the published criteria for an alternative site arrangement has been met</w:t>
      </w:r>
      <w:bookmarkStart w:id="56" w:name="_Hlk528958309"/>
    </w:p>
    <w:p w14:paraId="33C636F5" w14:textId="791F15FE" w:rsidR="00447660" w:rsidRPr="007C6F4D" w:rsidRDefault="00447660" w:rsidP="00DF6E06">
      <w:pPr>
        <w:pStyle w:val="ListParagraph"/>
        <w:numPr>
          <w:ilvl w:val="0"/>
          <w:numId w:val="11"/>
        </w:numPr>
        <w:spacing w:before="120" w:line="276" w:lineRule="auto"/>
        <w:jc w:val="both"/>
        <w:rPr>
          <w:rFonts w:cs="Arial"/>
          <w:b/>
        </w:rPr>
      </w:pPr>
      <w:bookmarkStart w:id="57" w:name="_Hlk22893402"/>
      <w:r w:rsidRPr="00176F42">
        <w:rPr>
          <w:rFonts w:cstheme="minorHAnsi"/>
        </w:rPr>
        <w:t xml:space="preserve">Will inform the </w:t>
      </w:r>
      <w:r w:rsidRPr="00176F42">
        <w:rPr>
          <w:rFonts w:ascii="Verdana" w:hAnsi="Verdana" w:cstheme="minorHAnsi"/>
          <w:sz w:val="20"/>
          <w:szCs w:val="20"/>
        </w:rPr>
        <w:t>JCQ Centre Inspection Service</w:t>
      </w:r>
      <w:r w:rsidRPr="00176F42">
        <w:rPr>
          <w:rFonts w:cstheme="minorHAnsi"/>
        </w:rPr>
        <w:t xml:space="preserve"> </w:t>
      </w:r>
      <w:r w:rsidR="00577486" w:rsidRPr="00176F42">
        <w:rPr>
          <w:rFonts w:cstheme="minorHAnsi"/>
        </w:rPr>
        <w:t xml:space="preserve">to timescale </w:t>
      </w:r>
      <w:r w:rsidR="00E72DD6" w:rsidRPr="00176F42">
        <w:rPr>
          <w:rFonts w:cstheme="minorHAnsi"/>
        </w:rPr>
        <w:t>by submitting</w:t>
      </w:r>
      <w:r w:rsidRPr="00176F42">
        <w:rPr>
          <w:rFonts w:cstheme="minorHAnsi"/>
        </w:rPr>
        <w:t xml:space="preserve"> </w:t>
      </w:r>
      <w:r w:rsidR="00E72DD6" w:rsidRPr="00176F42">
        <w:rPr>
          <w:rFonts w:cstheme="minorHAnsi"/>
        </w:rPr>
        <w:t>a</w:t>
      </w:r>
      <w:r w:rsidRPr="00176F42">
        <w:rPr>
          <w:rFonts w:cstheme="minorHAnsi"/>
        </w:rPr>
        <w:t xml:space="preserve"> </w:t>
      </w:r>
      <w:r w:rsidRPr="00176F42">
        <w:rPr>
          <w:rFonts w:ascii="Verdana" w:hAnsi="Verdana" w:cstheme="minorHAnsi"/>
          <w:sz w:val="20"/>
          <w:szCs w:val="20"/>
        </w:rPr>
        <w:t>JCQ Alternative Site</w:t>
      </w:r>
      <w:r w:rsidR="00E72DD6" w:rsidRPr="00176F42">
        <w:rPr>
          <w:rFonts w:ascii="Verdana" w:hAnsi="Verdana" w:cstheme="minorHAnsi"/>
          <w:sz w:val="20"/>
          <w:szCs w:val="20"/>
        </w:rPr>
        <w:t xml:space="preserve"> arrangement</w:t>
      </w:r>
      <w:r w:rsidRPr="00176F42">
        <w:rPr>
          <w:rFonts w:cstheme="minorHAnsi"/>
          <w:i/>
        </w:rPr>
        <w:t xml:space="preserve"> </w:t>
      </w:r>
      <w:r w:rsidR="003C3394" w:rsidRPr="00176F42">
        <w:rPr>
          <w:rFonts w:cstheme="minorHAnsi"/>
        </w:rPr>
        <w:t>notification</w:t>
      </w:r>
      <w:r w:rsidRPr="00176F42">
        <w:rPr>
          <w:rFonts w:cstheme="minorHAnsi"/>
        </w:rPr>
        <w:t xml:space="preserve"> </w:t>
      </w:r>
      <w:r w:rsidR="00E72DD6" w:rsidRPr="00176F42">
        <w:rPr>
          <w:rFonts w:cstheme="minorHAnsi"/>
        </w:rPr>
        <w:t xml:space="preserve">through </w:t>
      </w:r>
      <w:r w:rsidR="00E72DD6" w:rsidRPr="00176F42">
        <w:rPr>
          <w:rFonts w:ascii="Verdana" w:hAnsi="Verdana" w:cstheme="minorHAnsi"/>
          <w:sz w:val="20"/>
          <w:szCs w:val="20"/>
        </w:rPr>
        <w:t>CAP</w:t>
      </w:r>
      <w:r w:rsidR="00E72DD6" w:rsidRPr="00176F42">
        <w:rPr>
          <w:rFonts w:cstheme="minorHAnsi"/>
        </w:rPr>
        <w:t xml:space="preserve"> </w:t>
      </w:r>
      <w:r w:rsidR="003C3394" w:rsidRPr="00176F42">
        <w:rPr>
          <w:rFonts w:cs="Arial"/>
        </w:rPr>
        <w:t xml:space="preserve">(or through the awarding body where a </w:t>
      </w:r>
      <w:r w:rsidR="003C3394" w:rsidRPr="00176F42">
        <w:rPr>
          <w:rFonts w:cs="Arial"/>
        </w:rPr>
        <w:lastRenderedPageBreak/>
        <w:t xml:space="preserve">qualification may sit outside the scope of </w:t>
      </w:r>
      <w:r w:rsidR="003C3394" w:rsidRPr="00176F42">
        <w:rPr>
          <w:rFonts w:ascii="Verdana" w:hAnsi="Verdana" w:cs="Arial"/>
          <w:sz w:val="20"/>
          <w:szCs w:val="20"/>
        </w:rPr>
        <w:t>CAP</w:t>
      </w:r>
      <w:r w:rsidR="003C3394" w:rsidRPr="00176F42">
        <w:rPr>
          <w:rFonts w:cs="Arial"/>
        </w:rPr>
        <w:t xml:space="preserve">) </w:t>
      </w:r>
      <w:r w:rsidRPr="00176F42">
        <w:rPr>
          <w:rFonts w:cstheme="minorHAnsi"/>
        </w:rPr>
        <w:t xml:space="preserve">of any alternative sites that will be used to conduct timetabled examination components of the qualifications listed in the </w:t>
      </w:r>
      <w:r w:rsidRPr="00176F42">
        <w:rPr>
          <w:rFonts w:ascii="Verdana" w:hAnsi="Verdana" w:cstheme="minorHAnsi"/>
          <w:sz w:val="20"/>
          <w:szCs w:val="20"/>
        </w:rPr>
        <w:t>JCQ</w:t>
      </w:r>
      <w:r w:rsidRPr="00176F42">
        <w:rPr>
          <w:rFonts w:cstheme="minorHAnsi"/>
        </w:rPr>
        <w:t xml:space="preserve"> regulations</w:t>
      </w:r>
    </w:p>
    <w:p w14:paraId="389BB260" w14:textId="6FECE8BF" w:rsidR="007C6F4D" w:rsidRDefault="007C6F4D" w:rsidP="007C6F4D">
      <w:pPr>
        <w:spacing w:before="120" w:line="276" w:lineRule="auto"/>
        <w:jc w:val="both"/>
        <w:rPr>
          <w:rFonts w:cs="Arial"/>
          <w:b/>
        </w:rPr>
      </w:pPr>
    </w:p>
    <w:p w14:paraId="6EA9DC6C" w14:textId="77777777" w:rsidR="007C6F4D" w:rsidRPr="007C6F4D" w:rsidRDefault="007C6F4D" w:rsidP="007C6F4D">
      <w:pPr>
        <w:spacing w:before="120" w:line="276" w:lineRule="auto"/>
        <w:jc w:val="both"/>
        <w:rPr>
          <w:rFonts w:cs="Arial"/>
          <w:b/>
        </w:rPr>
      </w:pPr>
    </w:p>
    <w:p w14:paraId="22F50E3E" w14:textId="205E6C99" w:rsidR="001F7C2A" w:rsidRPr="00176F42" w:rsidRDefault="001F7C2A" w:rsidP="000D251C">
      <w:pPr>
        <w:pStyle w:val="Heading3"/>
        <w:spacing w:line="276" w:lineRule="auto"/>
        <w:jc w:val="both"/>
        <w:rPr>
          <w:rFonts w:cs="Arial"/>
          <w:u w:val="single"/>
        </w:rPr>
      </w:pPr>
      <w:bookmarkStart w:id="58" w:name="_Toc55214358"/>
      <w:bookmarkStart w:id="59" w:name="_Hlk528958452"/>
      <w:bookmarkEnd w:id="56"/>
      <w:bookmarkEnd w:id="57"/>
      <w:r w:rsidRPr="00176F42">
        <w:rPr>
          <w:rFonts w:cs="Arial"/>
          <w:u w:val="single"/>
        </w:rPr>
        <w:t>Centre consortium arrangements</w:t>
      </w:r>
      <w:bookmarkEnd w:id="58"/>
    </w:p>
    <w:p w14:paraId="77ADD89F" w14:textId="77777777" w:rsidR="001F7C2A" w:rsidRPr="00176F42" w:rsidRDefault="001F7C2A" w:rsidP="000D251C">
      <w:pPr>
        <w:spacing w:before="120" w:line="276" w:lineRule="auto"/>
        <w:jc w:val="both"/>
        <w:rPr>
          <w:rFonts w:cs="Arial"/>
          <w:b/>
        </w:rPr>
      </w:pPr>
      <w:r w:rsidRPr="00176F42">
        <w:rPr>
          <w:rFonts w:cs="Arial"/>
          <w:b/>
        </w:rPr>
        <w:t>Exams officer</w:t>
      </w:r>
    </w:p>
    <w:p w14:paraId="6178F076" w14:textId="27E64122" w:rsidR="001F7C2A" w:rsidRPr="00176F42" w:rsidRDefault="001F7C2A" w:rsidP="00DF6E06">
      <w:pPr>
        <w:pStyle w:val="ListParagraph"/>
        <w:numPr>
          <w:ilvl w:val="0"/>
          <w:numId w:val="8"/>
        </w:numPr>
        <w:spacing w:line="276" w:lineRule="auto"/>
        <w:jc w:val="both"/>
        <w:rPr>
          <w:rFonts w:cs="Arial"/>
        </w:rPr>
      </w:pPr>
      <w:r w:rsidRPr="00176F42">
        <w:rPr>
          <w:rFonts w:cstheme="minorHAnsi"/>
        </w:rPr>
        <w:t xml:space="preserve">Processes </w:t>
      </w:r>
      <w:r w:rsidR="003C3394" w:rsidRPr="00176F42">
        <w:rPr>
          <w:rFonts w:cstheme="minorHAnsi"/>
        </w:rPr>
        <w:t>application</w:t>
      </w:r>
      <w:r w:rsidRPr="00176F42">
        <w:rPr>
          <w:rFonts w:cstheme="minorHAnsi"/>
        </w:rPr>
        <w:t xml:space="preserve">s for </w:t>
      </w:r>
      <w:r w:rsidRPr="00176F42">
        <w:rPr>
          <w:rFonts w:ascii="Verdana" w:hAnsi="Verdana" w:cstheme="minorHAnsi"/>
          <w:iCs/>
          <w:sz w:val="20"/>
          <w:szCs w:val="20"/>
        </w:rPr>
        <w:t>Centre Consortium arrangements</w:t>
      </w:r>
      <w:r w:rsidRPr="00176F42">
        <w:rPr>
          <w:rFonts w:cstheme="minorHAnsi"/>
        </w:rPr>
        <w:t xml:space="preserve"> through </w:t>
      </w:r>
      <w:r w:rsidRPr="00176F42">
        <w:rPr>
          <w:rFonts w:ascii="Verdana" w:hAnsi="Verdana" w:cstheme="minorHAnsi"/>
          <w:sz w:val="20"/>
          <w:szCs w:val="20"/>
        </w:rPr>
        <w:t>CAP</w:t>
      </w:r>
      <w:r w:rsidRPr="00176F42">
        <w:rPr>
          <w:rFonts w:cstheme="minorHAnsi"/>
        </w:rPr>
        <w:t xml:space="preserve"> to the awarding body deadline</w:t>
      </w:r>
      <w:r w:rsidR="003C3394" w:rsidRPr="00176F42">
        <w:rPr>
          <w:rFonts w:cstheme="minorHAnsi"/>
        </w:rPr>
        <w:t xml:space="preserve"> </w:t>
      </w:r>
      <w:r w:rsidR="003C3394" w:rsidRPr="00176F42">
        <w:rPr>
          <w:rFonts w:cs="Arial"/>
        </w:rPr>
        <w:t xml:space="preserve">(or through the awarding body where a qualification may sit outside the scope of </w:t>
      </w:r>
      <w:r w:rsidR="003C3394" w:rsidRPr="00176F42">
        <w:rPr>
          <w:rFonts w:ascii="Verdana" w:hAnsi="Verdana" w:cs="Arial"/>
          <w:sz w:val="20"/>
          <w:szCs w:val="20"/>
        </w:rPr>
        <w:t>CAP</w:t>
      </w:r>
      <w:r w:rsidR="003C3394" w:rsidRPr="00176F42">
        <w:rPr>
          <w:rFonts w:cs="Arial"/>
        </w:rPr>
        <w:t>)</w:t>
      </w:r>
    </w:p>
    <w:p w14:paraId="32F2E7B2" w14:textId="2F0CAC6E" w:rsidR="001F7C2A" w:rsidRPr="00176F42" w:rsidRDefault="006D04A6" w:rsidP="000D251C">
      <w:pPr>
        <w:spacing w:line="276" w:lineRule="auto"/>
        <w:jc w:val="both"/>
        <w:rPr>
          <w:rFonts w:cs="Arial"/>
          <w:b/>
        </w:rPr>
      </w:pPr>
      <w:r w:rsidRPr="00176F42">
        <w:rPr>
          <w:rFonts w:cs="Arial"/>
          <w:b/>
        </w:rPr>
        <w:t>Senior leaders</w:t>
      </w:r>
    </w:p>
    <w:p w14:paraId="2BAF6FDB" w14:textId="143FCA89" w:rsidR="001F7C2A" w:rsidRPr="00176F42" w:rsidRDefault="001F7C2A" w:rsidP="00DF6E06">
      <w:pPr>
        <w:pStyle w:val="ListParagraph"/>
        <w:numPr>
          <w:ilvl w:val="0"/>
          <w:numId w:val="8"/>
        </w:numPr>
        <w:spacing w:line="276" w:lineRule="auto"/>
        <w:jc w:val="both"/>
        <w:rPr>
          <w:rFonts w:cs="Arial"/>
        </w:rPr>
      </w:pPr>
      <w:r w:rsidRPr="00176F42">
        <w:rPr>
          <w:rFonts w:cs="Arial"/>
        </w:rPr>
        <w:t xml:space="preserve">Inform the EO of any joint teaching arrangements in place and where </w:t>
      </w:r>
      <w:r w:rsidR="003C3394" w:rsidRPr="00176F42">
        <w:rPr>
          <w:rFonts w:cs="Arial"/>
        </w:rPr>
        <w:t>the centre is acting as the consortium co-ordinator</w:t>
      </w:r>
    </w:p>
    <w:p w14:paraId="46FF25B4" w14:textId="43655EDD" w:rsidR="00775F95" w:rsidRPr="00176F42" w:rsidRDefault="00775F95" w:rsidP="000D251C">
      <w:pPr>
        <w:pStyle w:val="Heading3"/>
        <w:spacing w:line="276" w:lineRule="auto"/>
        <w:jc w:val="both"/>
        <w:rPr>
          <w:rFonts w:cs="Arial"/>
          <w:u w:val="single"/>
        </w:rPr>
      </w:pPr>
      <w:bookmarkStart w:id="60" w:name="_Toc55214359"/>
      <w:bookmarkEnd w:id="59"/>
      <w:r w:rsidRPr="00176F42">
        <w:rPr>
          <w:rFonts w:cs="Arial"/>
          <w:u w:val="single"/>
        </w:rPr>
        <w:t>Transferred candidate arrangements</w:t>
      </w:r>
      <w:bookmarkEnd w:id="60"/>
    </w:p>
    <w:p w14:paraId="1B13EB22" w14:textId="77777777" w:rsidR="00775F95" w:rsidRPr="00176F42" w:rsidRDefault="00775F95" w:rsidP="000D251C">
      <w:pPr>
        <w:spacing w:before="120" w:line="276" w:lineRule="auto"/>
        <w:jc w:val="both"/>
        <w:rPr>
          <w:rFonts w:cs="Arial"/>
          <w:b/>
        </w:rPr>
      </w:pPr>
      <w:r w:rsidRPr="00176F42">
        <w:rPr>
          <w:rFonts w:cs="Arial"/>
          <w:b/>
        </w:rPr>
        <w:t>Exams officer</w:t>
      </w:r>
    </w:p>
    <w:p w14:paraId="66302D00" w14:textId="77777777" w:rsidR="00775F95" w:rsidRPr="00176F42" w:rsidRDefault="00775F95" w:rsidP="00DF6E06">
      <w:pPr>
        <w:pStyle w:val="ListParagraph"/>
        <w:numPr>
          <w:ilvl w:val="0"/>
          <w:numId w:val="8"/>
        </w:numPr>
        <w:spacing w:line="276" w:lineRule="auto"/>
        <w:jc w:val="both"/>
        <w:rPr>
          <w:rFonts w:cs="Arial"/>
        </w:rPr>
      </w:pPr>
      <w:r w:rsidRPr="00176F42">
        <w:rPr>
          <w:rFonts w:cs="Arial"/>
        </w:rPr>
        <w:t>Liaises with the host or entering centre, as required</w:t>
      </w:r>
    </w:p>
    <w:p w14:paraId="613B34EF" w14:textId="1BA057F4" w:rsidR="00775F95" w:rsidRPr="00176F42" w:rsidRDefault="00775F95" w:rsidP="00DF6E06">
      <w:pPr>
        <w:pStyle w:val="ListParagraph"/>
        <w:numPr>
          <w:ilvl w:val="0"/>
          <w:numId w:val="8"/>
        </w:numPr>
        <w:spacing w:line="276" w:lineRule="auto"/>
        <w:jc w:val="both"/>
        <w:rPr>
          <w:rFonts w:cs="Arial"/>
        </w:rPr>
      </w:pPr>
      <w:bookmarkStart w:id="61" w:name="_Hlk528958622"/>
      <w:r w:rsidRPr="00176F42">
        <w:rPr>
          <w:rFonts w:cs="Arial"/>
        </w:rPr>
        <w:t xml:space="preserve">Processes requests </w:t>
      </w:r>
      <w:r w:rsidR="00E72DD6" w:rsidRPr="00176F42">
        <w:rPr>
          <w:rFonts w:cs="Arial"/>
        </w:rPr>
        <w:t xml:space="preserve">for </w:t>
      </w:r>
      <w:r w:rsidR="00E72DD6" w:rsidRPr="00176F42">
        <w:rPr>
          <w:rFonts w:ascii="Verdana" w:hAnsi="Verdana" w:cs="Arial"/>
          <w:iCs/>
          <w:sz w:val="20"/>
          <w:szCs w:val="20"/>
        </w:rPr>
        <w:t>Transferred Candidate arrangements</w:t>
      </w:r>
      <w:r w:rsidR="00E72DD6" w:rsidRPr="00176F42">
        <w:rPr>
          <w:rFonts w:cs="Arial"/>
        </w:rPr>
        <w:t xml:space="preserve"> through </w:t>
      </w:r>
      <w:r w:rsidR="00E72DD6" w:rsidRPr="00176F42">
        <w:rPr>
          <w:rFonts w:ascii="Verdana" w:hAnsi="Verdana" w:cs="Arial"/>
          <w:sz w:val="20"/>
          <w:szCs w:val="20"/>
        </w:rPr>
        <w:t>CAP</w:t>
      </w:r>
      <w:r w:rsidR="00E72DD6" w:rsidRPr="00176F42">
        <w:rPr>
          <w:rFonts w:cs="Arial"/>
        </w:rPr>
        <w:t xml:space="preserve"> </w:t>
      </w:r>
      <w:r w:rsidRPr="00176F42">
        <w:rPr>
          <w:rFonts w:cs="Arial"/>
        </w:rPr>
        <w:t>to the awarding body deadline</w:t>
      </w:r>
      <w:r w:rsidR="003C3394" w:rsidRPr="00176F42">
        <w:rPr>
          <w:rFonts w:cs="Arial"/>
        </w:rPr>
        <w:t xml:space="preserve"> (or through the awarding body where a qualification may sit outside the scope of </w:t>
      </w:r>
      <w:r w:rsidR="003C3394" w:rsidRPr="00176F42">
        <w:rPr>
          <w:rFonts w:ascii="Verdana" w:hAnsi="Verdana" w:cs="Arial"/>
          <w:sz w:val="20"/>
          <w:szCs w:val="20"/>
        </w:rPr>
        <w:t>CAP</w:t>
      </w:r>
      <w:r w:rsidR="003C3394" w:rsidRPr="00176F42">
        <w:rPr>
          <w:rFonts w:cs="Arial"/>
        </w:rPr>
        <w:t>)</w:t>
      </w:r>
    </w:p>
    <w:bookmarkEnd w:id="61"/>
    <w:p w14:paraId="376AB028" w14:textId="77777777" w:rsidR="00775F95" w:rsidRPr="00176F42" w:rsidRDefault="00775F95" w:rsidP="00DF6E06">
      <w:pPr>
        <w:pStyle w:val="ListParagraph"/>
        <w:numPr>
          <w:ilvl w:val="0"/>
          <w:numId w:val="8"/>
        </w:numPr>
        <w:spacing w:line="276" w:lineRule="auto"/>
        <w:jc w:val="both"/>
        <w:rPr>
          <w:rFonts w:cs="Arial"/>
        </w:rPr>
      </w:pPr>
      <w:r w:rsidRPr="00176F42">
        <w:rPr>
          <w:rFonts w:cs="Arial"/>
        </w:rPr>
        <w:t>Where relevant (for an internal candidate) informs the candidate of the arrangements that have been made for their transferred candidate arrangements</w:t>
      </w:r>
    </w:p>
    <w:p w14:paraId="12F4C7A0" w14:textId="7900CE8A" w:rsidR="00775F95" w:rsidRPr="00176F42" w:rsidRDefault="00775F95" w:rsidP="000D251C">
      <w:pPr>
        <w:pStyle w:val="Heading3"/>
        <w:spacing w:line="276" w:lineRule="auto"/>
        <w:jc w:val="both"/>
        <w:rPr>
          <w:rFonts w:cs="Arial"/>
          <w:u w:val="single"/>
        </w:rPr>
      </w:pPr>
      <w:bookmarkStart w:id="62" w:name="_Toc55214360"/>
      <w:r w:rsidRPr="00176F42">
        <w:rPr>
          <w:rFonts w:cs="Arial"/>
          <w:u w:val="single"/>
        </w:rPr>
        <w:t>Internal exams</w:t>
      </w:r>
      <w:bookmarkEnd w:id="62"/>
    </w:p>
    <w:p w14:paraId="7B14DF8E" w14:textId="03D70874" w:rsidR="00775F95" w:rsidRPr="00176F42" w:rsidRDefault="00775F95" w:rsidP="000D251C">
      <w:pPr>
        <w:spacing w:before="120" w:line="276" w:lineRule="auto"/>
        <w:jc w:val="both"/>
        <w:rPr>
          <w:rFonts w:cs="Arial"/>
          <w:b/>
        </w:rPr>
      </w:pPr>
      <w:r w:rsidRPr="00176F42">
        <w:rPr>
          <w:rFonts w:cs="Arial"/>
          <w:b/>
        </w:rPr>
        <w:t>Exams officer</w:t>
      </w:r>
    </w:p>
    <w:p w14:paraId="22CC590C" w14:textId="77777777" w:rsidR="00FF3185" w:rsidRPr="00176F42" w:rsidRDefault="00775F95" w:rsidP="00A65AB0">
      <w:pPr>
        <w:pStyle w:val="ListParagraph"/>
        <w:numPr>
          <w:ilvl w:val="0"/>
          <w:numId w:val="69"/>
        </w:numPr>
        <w:spacing w:before="120" w:line="276" w:lineRule="auto"/>
        <w:jc w:val="both"/>
        <w:rPr>
          <w:rFonts w:cs="Arial"/>
          <w:b/>
        </w:rPr>
      </w:pPr>
      <w:r w:rsidRPr="00176F42">
        <w:rPr>
          <w:rFonts w:cs="Arial"/>
        </w:rPr>
        <w:t>Prepares for the conduct of internal exams under external conditions</w:t>
      </w:r>
    </w:p>
    <w:p w14:paraId="47638DA0" w14:textId="77777777" w:rsidR="00FF3185" w:rsidRPr="00176F42" w:rsidRDefault="00775F95" w:rsidP="00A65AB0">
      <w:pPr>
        <w:pStyle w:val="ListParagraph"/>
        <w:numPr>
          <w:ilvl w:val="0"/>
          <w:numId w:val="69"/>
        </w:numPr>
        <w:spacing w:before="120" w:line="276" w:lineRule="auto"/>
        <w:jc w:val="both"/>
        <w:rPr>
          <w:rFonts w:cs="Arial"/>
          <w:b/>
        </w:rPr>
      </w:pPr>
      <w:r w:rsidRPr="00176F42">
        <w:rPr>
          <w:rFonts w:cs="Arial"/>
        </w:rPr>
        <w:t>Provides a centre exam timetable of subjects and rooms</w:t>
      </w:r>
    </w:p>
    <w:p w14:paraId="0FACF780" w14:textId="77777777" w:rsidR="00FF3185" w:rsidRPr="00176F42" w:rsidRDefault="00775F95" w:rsidP="00A65AB0">
      <w:pPr>
        <w:pStyle w:val="ListParagraph"/>
        <w:numPr>
          <w:ilvl w:val="0"/>
          <w:numId w:val="69"/>
        </w:numPr>
        <w:spacing w:before="120" w:line="276" w:lineRule="auto"/>
        <w:jc w:val="both"/>
        <w:rPr>
          <w:rFonts w:cs="Arial"/>
          <w:b/>
        </w:rPr>
      </w:pPr>
      <w:r w:rsidRPr="00176F42">
        <w:rPr>
          <w:rFonts w:cs="Arial"/>
        </w:rPr>
        <w:t>Provides seating plans for exam rooms</w:t>
      </w:r>
    </w:p>
    <w:p w14:paraId="54D93A20" w14:textId="77777777" w:rsidR="00FF3185" w:rsidRPr="00176F42" w:rsidRDefault="00775F95" w:rsidP="00A65AB0">
      <w:pPr>
        <w:pStyle w:val="ListParagraph"/>
        <w:numPr>
          <w:ilvl w:val="0"/>
          <w:numId w:val="69"/>
        </w:numPr>
        <w:spacing w:before="120" w:line="276" w:lineRule="auto"/>
        <w:jc w:val="both"/>
        <w:rPr>
          <w:rFonts w:cs="Arial"/>
          <w:b/>
        </w:rPr>
      </w:pPr>
      <w:r w:rsidRPr="00176F42">
        <w:rPr>
          <w:rFonts w:cs="Arial"/>
        </w:rPr>
        <w:t>Requests internal exam papers from teaching staff</w:t>
      </w:r>
    </w:p>
    <w:p w14:paraId="5E9F1722" w14:textId="03A46592" w:rsidR="00775F95" w:rsidRPr="00176F42" w:rsidRDefault="00775F95" w:rsidP="00A65AB0">
      <w:pPr>
        <w:pStyle w:val="ListParagraph"/>
        <w:numPr>
          <w:ilvl w:val="0"/>
          <w:numId w:val="69"/>
        </w:numPr>
        <w:spacing w:before="120" w:line="276" w:lineRule="auto"/>
        <w:jc w:val="both"/>
        <w:rPr>
          <w:rFonts w:cs="Arial"/>
          <w:b/>
        </w:rPr>
      </w:pPr>
      <w:r w:rsidRPr="00176F42">
        <w:rPr>
          <w:rFonts w:cs="Arial"/>
        </w:rPr>
        <w:t xml:space="preserve">Arranges invigilation </w:t>
      </w:r>
    </w:p>
    <w:p w14:paraId="18475F07" w14:textId="6778A34F" w:rsidR="00775F95" w:rsidRPr="00176F42" w:rsidRDefault="00DF0429" w:rsidP="000D251C">
      <w:pPr>
        <w:spacing w:line="276" w:lineRule="auto"/>
        <w:jc w:val="both"/>
        <w:rPr>
          <w:rFonts w:cs="Arial"/>
          <w:b/>
        </w:rPr>
      </w:pPr>
      <w:r w:rsidRPr="00176F42">
        <w:rPr>
          <w:rFonts w:cs="Arial"/>
          <w:b/>
        </w:rPr>
        <w:t>SE</w:t>
      </w:r>
      <w:r w:rsidR="00775F95" w:rsidRPr="00176F42">
        <w:rPr>
          <w:rFonts w:cs="Arial"/>
          <w:b/>
        </w:rPr>
        <w:t>NCo</w:t>
      </w:r>
    </w:p>
    <w:p w14:paraId="051543B2" w14:textId="37A6E46F" w:rsidR="00775F95" w:rsidRPr="00176F42" w:rsidRDefault="00775F95" w:rsidP="00DF6E06">
      <w:pPr>
        <w:pStyle w:val="ListParagraph"/>
        <w:numPr>
          <w:ilvl w:val="0"/>
          <w:numId w:val="24"/>
        </w:numPr>
        <w:spacing w:line="276" w:lineRule="auto"/>
        <w:jc w:val="both"/>
        <w:rPr>
          <w:rFonts w:cs="Arial"/>
        </w:rPr>
      </w:pPr>
      <w:r w:rsidRPr="00176F42">
        <w:rPr>
          <w:rFonts w:cs="Arial"/>
        </w:rPr>
        <w:t>Liaises with teaching staff to make appropriate arrangements for access</w:t>
      </w:r>
      <w:r w:rsidR="003C3394" w:rsidRPr="00176F42">
        <w:rPr>
          <w:rFonts w:cs="Arial"/>
        </w:rPr>
        <w:t xml:space="preserve"> </w:t>
      </w:r>
      <w:r w:rsidRPr="00176F42">
        <w:rPr>
          <w:rFonts w:cs="Arial"/>
        </w:rPr>
        <w:t>arrangement candidates</w:t>
      </w:r>
    </w:p>
    <w:p w14:paraId="1BD2C754" w14:textId="77777777" w:rsidR="00775F95" w:rsidRPr="00176F42" w:rsidRDefault="00775F95" w:rsidP="000D251C">
      <w:pPr>
        <w:spacing w:line="276" w:lineRule="auto"/>
        <w:jc w:val="both"/>
        <w:rPr>
          <w:rFonts w:cs="Arial"/>
          <w:b/>
        </w:rPr>
      </w:pPr>
      <w:r w:rsidRPr="00176F42">
        <w:rPr>
          <w:rFonts w:cs="Arial"/>
          <w:b/>
        </w:rPr>
        <w:t xml:space="preserve">Teaching staff </w:t>
      </w:r>
    </w:p>
    <w:p w14:paraId="003595D2" w14:textId="77777777" w:rsidR="00775F95" w:rsidRPr="00176F42" w:rsidRDefault="00775F95" w:rsidP="00DF6E06">
      <w:pPr>
        <w:pStyle w:val="ListParagraph"/>
        <w:numPr>
          <w:ilvl w:val="0"/>
          <w:numId w:val="24"/>
        </w:numPr>
        <w:spacing w:line="276" w:lineRule="auto"/>
        <w:jc w:val="both"/>
        <w:rPr>
          <w:rFonts w:cs="Arial"/>
        </w:rPr>
      </w:pPr>
      <w:r w:rsidRPr="00176F42">
        <w:rPr>
          <w:rFonts w:cs="Arial"/>
        </w:rPr>
        <w:t>Provide exam papers and materials to the EO</w:t>
      </w:r>
    </w:p>
    <w:p w14:paraId="22C14486" w14:textId="4A474AC2" w:rsidR="00775F95" w:rsidRPr="00176F42" w:rsidRDefault="00775F95" w:rsidP="00DF6E06">
      <w:pPr>
        <w:pStyle w:val="ListParagraph"/>
        <w:numPr>
          <w:ilvl w:val="0"/>
          <w:numId w:val="24"/>
        </w:numPr>
        <w:spacing w:line="276" w:lineRule="auto"/>
        <w:jc w:val="both"/>
        <w:rPr>
          <w:rFonts w:cs="Arial"/>
        </w:rPr>
      </w:pPr>
      <w:r w:rsidRPr="00176F42">
        <w:rPr>
          <w:rFonts w:cs="Arial"/>
        </w:rPr>
        <w:t>Support the SENCo in making appropriate arrangements for access arrangement candidates</w:t>
      </w:r>
    </w:p>
    <w:p w14:paraId="6B6E9B1A" w14:textId="6AD62398" w:rsidR="00775F95" w:rsidRPr="00176F42" w:rsidRDefault="00775F95" w:rsidP="000D251C">
      <w:pPr>
        <w:pStyle w:val="Headinglevel2"/>
        <w:spacing w:before="360" w:line="276" w:lineRule="auto"/>
        <w:jc w:val="both"/>
        <w:rPr>
          <w:rFonts w:cs="Arial"/>
          <w:color w:val="auto"/>
        </w:rPr>
      </w:pPr>
      <w:bookmarkStart w:id="63" w:name="_Toc55214361"/>
      <w:r w:rsidRPr="00176F42">
        <w:rPr>
          <w:rFonts w:cs="Arial"/>
          <w:color w:val="auto"/>
        </w:rPr>
        <w:t>Exam time: roles and responsibilities</w:t>
      </w:r>
      <w:bookmarkEnd w:id="63"/>
    </w:p>
    <w:p w14:paraId="0D41152E" w14:textId="7CF7331A" w:rsidR="00775F95" w:rsidRPr="00176F42" w:rsidRDefault="00775F95" w:rsidP="000D251C">
      <w:pPr>
        <w:pStyle w:val="Heading3"/>
        <w:spacing w:line="276" w:lineRule="auto"/>
        <w:jc w:val="both"/>
        <w:rPr>
          <w:rFonts w:cs="Arial"/>
          <w:u w:val="single"/>
        </w:rPr>
      </w:pPr>
      <w:bookmarkStart w:id="64" w:name="_Toc55214362"/>
      <w:r w:rsidRPr="00176F42">
        <w:rPr>
          <w:rFonts w:cs="Arial"/>
          <w:u w:val="single"/>
        </w:rPr>
        <w:t>Access arrangements</w:t>
      </w:r>
      <w:bookmarkEnd w:id="64"/>
    </w:p>
    <w:p w14:paraId="7C3C9700" w14:textId="77777777" w:rsidR="00775F95" w:rsidRPr="00176F42" w:rsidRDefault="00775F95" w:rsidP="000D251C">
      <w:pPr>
        <w:spacing w:before="120" w:line="276" w:lineRule="auto"/>
        <w:jc w:val="both"/>
        <w:rPr>
          <w:rFonts w:cs="Arial"/>
          <w:b/>
        </w:rPr>
      </w:pPr>
      <w:r w:rsidRPr="00176F42">
        <w:rPr>
          <w:rFonts w:cs="Arial"/>
          <w:b/>
        </w:rPr>
        <w:t>Exams officer</w:t>
      </w:r>
    </w:p>
    <w:p w14:paraId="3B79C792" w14:textId="77777777" w:rsidR="00775F95" w:rsidRPr="00176F42" w:rsidRDefault="00775F95" w:rsidP="00A65AB0">
      <w:pPr>
        <w:pStyle w:val="ListParagraph"/>
        <w:numPr>
          <w:ilvl w:val="0"/>
          <w:numId w:val="70"/>
        </w:numPr>
        <w:spacing w:line="276" w:lineRule="auto"/>
        <w:jc w:val="both"/>
        <w:rPr>
          <w:rFonts w:cs="Arial"/>
        </w:rPr>
      </w:pPr>
      <w:r w:rsidRPr="00176F42">
        <w:rPr>
          <w:rFonts w:cs="Arial"/>
        </w:rPr>
        <w:t>Provides cover sheets for access arrangement candidates’ scripts where required for particular arrangements</w:t>
      </w:r>
    </w:p>
    <w:p w14:paraId="49EA0D85" w14:textId="77777777" w:rsidR="00775F95" w:rsidRPr="00176F42" w:rsidRDefault="00775F95" w:rsidP="00A65AB0">
      <w:pPr>
        <w:pStyle w:val="ListParagraph"/>
        <w:numPr>
          <w:ilvl w:val="0"/>
          <w:numId w:val="70"/>
        </w:numPr>
        <w:spacing w:line="276" w:lineRule="auto"/>
        <w:jc w:val="both"/>
        <w:rPr>
          <w:rFonts w:cs="Arial"/>
        </w:rPr>
      </w:pPr>
      <w:r w:rsidRPr="00176F42">
        <w:rPr>
          <w:rFonts w:cs="Arial"/>
        </w:rPr>
        <w:t>Has a process in place to deal with emergency access arrangements as they arise at the time of exams</w:t>
      </w:r>
    </w:p>
    <w:p w14:paraId="33158D38" w14:textId="77777777" w:rsidR="00775F95" w:rsidRPr="00176F42" w:rsidRDefault="00775F95" w:rsidP="00DF6E06">
      <w:pPr>
        <w:pStyle w:val="ListParagraph"/>
        <w:numPr>
          <w:ilvl w:val="1"/>
          <w:numId w:val="12"/>
        </w:numPr>
        <w:spacing w:line="276" w:lineRule="auto"/>
        <w:jc w:val="both"/>
        <w:rPr>
          <w:rFonts w:cs="Arial"/>
        </w:rPr>
      </w:pPr>
      <w:r w:rsidRPr="00176F42">
        <w:rPr>
          <w:rFonts w:cs="Arial"/>
        </w:rPr>
        <w:lastRenderedPageBreak/>
        <w:t xml:space="preserve">applies for approval through </w:t>
      </w:r>
      <w:r w:rsidRPr="00176F42">
        <w:rPr>
          <w:rFonts w:ascii="Verdana" w:hAnsi="Verdana" w:cs="Arial"/>
          <w:sz w:val="20"/>
          <w:szCs w:val="20"/>
        </w:rPr>
        <w:t>AAO</w:t>
      </w:r>
      <w:r w:rsidRPr="00176F42">
        <w:rPr>
          <w:rFonts w:cs="Arial"/>
        </w:rPr>
        <w:t xml:space="preserve"> where required or through the awarding body where qualifications sit outside the scope of </w:t>
      </w:r>
      <w:r w:rsidRPr="00176F42">
        <w:rPr>
          <w:rFonts w:ascii="Verdana" w:hAnsi="Verdana" w:cs="Arial"/>
          <w:sz w:val="20"/>
          <w:szCs w:val="20"/>
        </w:rPr>
        <w:t>AAO</w:t>
      </w:r>
    </w:p>
    <w:p w14:paraId="5CD77861" w14:textId="41329B72" w:rsidR="00775F95" w:rsidRPr="00176F42" w:rsidRDefault="00775F95" w:rsidP="000D251C">
      <w:pPr>
        <w:pStyle w:val="Heading3"/>
        <w:spacing w:line="276" w:lineRule="auto"/>
        <w:jc w:val="both"/>
        <w:rPr>
          <w:rFonts w:cs="Arial"/>
          <w:u w:val="single"/>
        </w:rPr>
      </w:pPr>
      <w:bookmarkStart w:id="65" w:name="_Toc55214363"/>
      <w:r w:rsidRPr="00176F42">
        <w:rPr>
          <w:rFonts w:cs="Arial"/>
          <w:u w:val="single"/>
        </w:rPr>
        <w:t>Candidate absence</w:t>
      </w:r>
      <w:bookmarkEnd w:id="65"/>
    </w:p>
    <w:p w14:paraId="513215AD" w14:textId="3CE19F89" w:rsidR="00775F95" w:rsidRPr="00176F42" w:rsidRDefault="00775F95" w:rsidP="000D251C">
      <w:pPr>
        <w:pStyle w:val="Headinglevel2"/>
        <w:spacing w:before="240" w:after="120" w:line="276" w:lineRule="auto"/>
        <w:ind w:firstLine="720"/>
        <w:jc w:val="both"/>
        <w:rPr>
          <w:rFonts w:cs="Arial"/>
          <w:color w:val="auto"/>
        </w:rPr>
      </w:pPr>
      <w:bookmarkStart w:id="66" w:name="_Toc55214364"/>
      <w:r w:rsidRPr="00176F42">
        <w:rPr>
          <w:rFonts w:cs="Arial"/>
          <w:color w:val="auto"/>
        </w:rPr>
        <w:t xml:space="preserve">Candidate </w:t>
      </w:r>
      <w:r w:rsidR="00E67EFF" w:rsidRPr="00176F42">
        <w:rPr>
          <w:rFonts w:cs="Arial"/>
          <w:color w:val="auto"/>
        </w:rPr>
        <w:t>A</w:t>
      </w:r>
      <w:r w:rsidRPr="00176F42">
        <w:rPr>
          <w:rFonts w:cs="Arial"/>
          <w:color w:val="auto"/>
        </w:rPr>
        <w:t xml:space="preserve">bsence </w:t>
      </w:r>
      <w:r w:rsidR="00E67EFF" w:rsidRPr="00176F42">
        <w:rPr>
          <w:rFonts w:cs="Arial"/>
          <w:color w:val="auto"/>
        </w:rPr>
        <w:t>P</w:t>
      </w:r>
      <w:r w:rsidRPr="00176F42">
        <w:rPr>
          <w:rFonts w:cs="Arial"/>
          <w:color w:val="auto"/>
        </w:rPr>
        <w:t>olicy</w:t>
      </w:r>
      <w:bookmarkEnd w:id="66"/>
    </w:p>
    <w:tbl>
      <w:tblPr>
        <w:tblStyle w:val="TableGrid"/>
        <w:tblW w:w="0" w:type="auto"/>
        <w:tblInd w:w="720" w:type="dxa"/>
        <w:tblLook w:val="04A0" w:firstRow="1" w:lastRow="0" w:firstColumn="1" w:lastColumn="0" w:noHBand="0" w:noVBand="1"/>
      </w:tblPr>
      <w:tblGrid>
        <w:gridCol w:w="9322"/>
      </w:tblGrid>
      <w:tr w:rsidR="00DF0429" w:rsidRPr="00176F42" w14:paraId="03B1FE06" w14:textId="77777777" w:rsidTr="00775F95">
        <w:tc>
          <w:tcPr>
            <w:tcW w:w="9878" w:type="dxa"/>
          </w:tcPr>
          <w:p w14:paraId="6C9DFAF8" w14:textId="6087777B" w:rsidR="00577486" w:rsidRPr="00176F42" w:rsidRDefault="00577486" w:rsidP="002C3DC3">
            <w:pPr>
              <w:spacing w:before="120" w:after="120"/>
              <w:jc w:val="both"/>
              <w:rPr>
                <w:rFonts w:ascii="Verdana" w:hAnsi="Verdana" w:cs="Arial"/>
                <w:sz w:val="18"/>
                <w:szCs w:val="18"/>
              </w:rPr>
            </w:pPr>
            <w:r w:rsidRPr="00176F42">
              <w:rPr>
                <w:rFonts w:ascii="Verdana" w:hAnsi="Verdana"/>
                <w:bCs/>
                <w:iCs/>
                <w:sz w:val="18"/>
                <w:szCs w:val="18"/>
              </w:rPr>
              <w:t xml:space="preserve">Once candidates are seated and have started the examination, complete the attendance register. This will allow for the identification of absent candidates who can be contacted as to their whereabouts. </w:t>
            </w:r>
          </w:p>
        </w:tc>
      </w:tr>
    </w:tbl>
    <w:p w14:paraId="5E6ADE74" w14:textId="77777777" w:rsidR="00775F95" w:rsidRPr="00176F42" w:rsidRDefault="00775F95" w:rsidP="000D251C">
      <w:pPr>
        <w:spacing w:line="276" w:lineRule="auto"/>
        <w:jc w:val="both"/>
        <w:rPr>
          <w:rFonts w:cs="Arial"/>
          <w:b/>
          <w:sz w:val="12"/>
          <w:szCs w:val="12"/>
        </w:rPr>
      </w:pPr>
    </w:p>
    <w:p w14:paraId="44E503C6" w14:textId="77777777" w:rsidR="00775F95" w:rsidRPr="00176F42" w:rsidRDefault="00775F95" w:rsidP="000D251C">
      <w:pPr>
        <w:spacing w:line="276" w:lineRule="auto"/>
        <w:jc w:val="both"/>
        <w:rPr>
          <w:rFonts w:cs="Arial"/>
          <w:b/>
        </w:rPr>
      </w:pPr>
      <w:r w:rsidRPr="00176F42">
        <w:rPr>
          <w:rFonts w:cs="Arial"/>
          <w:b/>
        </w:rPr>
        <w:t>Invigilators</w:t>
      </w:r>
    </w:p>
    <w:p w14:paraId="20CE9188" w14:textId="77777777" w:rsidR="00775F95" w:rsidRPr="00176F42" w:rsidRDefault="00775F95" w:rsidP="00A65AB0">
      <w:pPr>
        <w:pStyle w:val="ListParagraph"/>
        <w:numPr>
          <w:ilvl w:val="0"/>
          <w:numId w:val="71"/>
        </w:numPr>
        <w:spacing w:line="276" w:lineRule="auto"/>
        <w:jc w:val="both"/>
        <w:rPr>
          <w:rFonts w:cs="Arial"/>
        </w:rPr>
      </w:pPr>
      <w:r w:rsidRPr="00176F42">
        <w:rPr>
          <w:rFonts w:cs="Arial"/>
        </w:rPr>
        <w:t>Are informed of the policy/process for dealing with absent candidates through training</w:t>
      </w:r>
    </w:p>
    <w:p w14:paraId="2FB1D6A3" w14:textId="77777777" w:rsidR="00775F95" w:rsidRPr="00176F42" w:rsidRDefault="00775F95" w:rsidP="00A65AB0">
      <w:pPr>
        <w:pStyle w:val="ListParagraph"/>
        <w:numPr>
          <w:ilvl w:val="0"/>
          <w:numId w:val="71"/>
        </w:numPr>
        <w:spacing w:line="276" w:lineRule="auto"/>
        <w:jc w:val="both"/>
        <w:rPr>
          <w:rFonts w:cs="Arial"/>
        </w:rPr>
      </w:pPr>
      <w:r w:rsidRPr="00176F42">
        <w:rPr>
          <w:rFonts w:cs="Arial"/>
        </w:rPr>
        <w:t>Ensure that confirmed absent candidates are clearly marked as such on the attendance register and seating plan</w:t>
      </w:r>
    </w:p>
    <w:p w14:paraId="548408F3" w14:textId="77777777" w:rsidR="00775F95" w:rsidRPr="00176F42" w:rsidRDefault="00775F95" w:rsidP="000D251C">
      <w:pPr>
        <w:spacing w:line="276" w:lineRule="auto"/>
        <w:jc w:val="both"/>
        <w:rPr>
          <w:rFonts w:cs="Arial"/>
          <w:b/>
        </w:rPr>
      </w:pPr>
      <w:r w:rsidRPr="00176F42">
        <w:rPr>
          <w:rFonts w:cs="Arial"/>
          <w:b/>
        </w:rPr>
        <w:t>Candidates</w:t>
      </w:r>
    </w:p>
    <w:p w14:paraId="68583508" w14:textId="77777777" w:rsidR="00775F95" w:rsidRPr="00176F42" w:rsidRDefault="00775F95" w:rsidP="00DF6E06">
      <w:pPr>
        <w:pStyle w:val="ListParagraph"/>
        <w:numPr>
          <w:ilvl w:val="0"/>
          <w:numId w:val="22"/>
        </w:numPr>
        <w:spacing w:line="276" w:lineRule="auto"/>
        <w:jc w:val="both"/>
        <w:rPr>
          <w:rFonts w:cs="Arial"/>
        </w:rPr>
      </w:pPr>
      <w:r w:rsidRPr="00176F42">
        <w:rPr>
          <w:rFonts w:cs="Arial"/>
        </w:rPr>
        <w:t>Are re-charged relevant entry fees for unauthorised absence from exams</w:t>
      </w:r>
    </w:p>
    <w:p w14:paraId="1AF75D2F" w14:textId="6C0436AD" w:rsidR="00775F95" w:rsidRPr="00176F42" w:rsidRDefault="00775F95" w:rsidP="000D251C">
      <w:pPr>
        <w:pStyle w:val="Heading3"/>
        <w:spacing w:line="276" w:lineRule="auto"/>
        <w:jc w:val="both"/>
        <w:rPr>
          <w:rFonts w:cs="Arial"/>
          <w:u w:val="single"/>
        </w:rPr>
      </w:pPr>
      <w:bookmarkStart w:id="67" w:name="_Toc55214365"/>
      <w:r w:rsidRPr="00176F42">
        <w:rPr>
          <w:rFonts w:cs="Arial"/>
          <w:u w:val="single"/>
        </w:rPr>
        <w:t>Candidate behaviour</w:t>
      </w:r>
      <w:bookmarkEnd w:id="67"/>
    </w:p>
    <w:p w14:paraId="1EBE8F6B" w14:textId="77777777" w:rsidR="00775F95" w:rsidRPr="00176F42" w:rsidRDefault="00775F95" w:rsidP="000D251C">
      <w:pPr>
        <w:spacing w:line="276" w:lineRule="auto"/>
        <w:jc w:val="both"/>
        <w:rPr>
          <w:rFonts w:cs="Arial"/>
        </w:rPr>
      </w:pPr>
      <w:r w:rsidRPr="00176F42">
        <w:rPr>
          <w:rFonts w:cs="Arial"/>
        </w:rPr>
        <w:t xml:space="preserve">See </w:t>
      </w:r>
      <w:r w:rsidRPr="00176F42">
        <w:rPr>
          <w:rFonts w:cs="Arial"/>
          <w:i/>
        </w:rPr>
        <w:t>Irregularities</w:t>
      </w:r>
      <w:r w:rsidRPr="00176F42">
        <w:rPr>
          <w:rFonts w:cs="Arial"/>
        </w:rPr>
        <w:t xml:space="preserve"> below.</w:t>
      </w:r>
    </w:p>
    <w:p w14:paraId="0F90D052" w14:textId="00D5C084" w:rsidR="00775F95" w:rsidRPr="00176F42" w:rsidRDefault="00775F95" w:rsidP="000D251C">
      <w:pPr>
        <w:pStyle w:val="Heading3"/>
        <w:spacing w:line="276" w:lineRule="auto"/>
        <w:jc w:val="both"/>
        <w:rPr>
          <w:rFonts w:cs="Arial"/>
          <w:u w:val="single"/>
        </w:rPr>
      </w:pPr>
      <w:bookmarkStart w:id="68" w:name="_Toc55214366"/>
      <w:r w:rsidRPr="00176F42">
        <w:rPr>
          <w:rFonts w:cs="Arial"/>
          <w:u w:val="single"/>
        </w:rPr>
        <w:t>Candidate belongings</w:t>
      </w:r>
      <w:bookmarkEnd w:id="68"/>
    </w:p>
    <w:p w14:paraId="4194821A" w14:textId="110CFDD8" w:rsidR="00775F95" w:rsidRPr="00176F42" w:rsidRDefault="00775F95" w:rsidP="000D251C">
      <w:pPr>
        <w:pStyle w:val="Default"/>
        <w:spacing w:line="276" w:lineRule="auto"/>
        <w:jc w:val="both"/>
        <w:rPr>
          <w:rFonts w:ascii="Rockwell" w:hAnsi="Rockwell" w:cs="Arial"/>
          <w:color w:val="auto"/>
          <w:sz w:val="22"/>
          <w:szCs w:val="22"/>
        </w:rPr>
      </w:pPr>
      <w:r w:rsidRPr="00176F42">
        <w:rPr>
          <w:rFonts w:ascii="Rockwell" w:hAnsi="Rockwell" w:cs="Arial"/>
          <w:color w:val="auto"/>
          <w:sz w:val="22"/>
          <w:szCs w:val="22"/>
        </w:rPr>
        <w:t xml:space="preserve">See </w:t>
      </w:r>
      <w:r w:rsidRPr="00176F42">
        <w:rPr>
          <w:rFonts w:ascii="Rockwell" w:hAnsi="Rockwell" w:cs="Arial"/>
          <w:i/>
          <w:color w:val="auto"/>
          <w:sz w:val="22"/>
          <w:szCs w:val="22"/>
        </w:rPr>
        <w:t xml:space="preserve">Unauthorised </w:t>
      </w:r>
      <w:r w:rsidR="007D0DBF" w:rsidRPr="00176F42">
        <w:rPr>
          <w:rFonts w:ascii="Rockwell" w:hAnsi="Rockwell" w:cs="Arial"/>
          <w:i/>
          <w:color w:val="auto"/>
          <w:sz w:val="22"/>
          <w:szCs w:val="22"/>
        </w:rPr>
        <w:t xml:space="preserve">items </w:t>
      </w:r>
      <w:r w:rsidRPr="00176F42">
        <w:rPr>
          <w:rFonts w:ascii="Rockwell" w:hAnsi="Rockwell" w:cs="Arial"/>
          <w:color w:val="auto"/>
          <w:sz w:val="22"/>
          <w:szCs w:val="22"/>
        </w:rPr>
        <w:t>below.</w:t>
      </w:r>
    </w:p>
    <w:p w14:paraId="794FEEA4" w14:textId="03701BAD" w:rsidR="00775F95" w:rsidRPr="00176F42" w:rsidRDefault="00775F95" w:rsidP="000D251C">
      <w:pPr>
        <w:pStyle w:val="Heading3"/>
        <w:spacing w:line="276" w:lineRule="auto"/>
        <w:jc w:val="both"/>
        <w:rPr>
          <w:rFonts w:cs="Arial"/>
          <w:u w:val="single"/>
        </w:rPr>
      </w:pPr>
      <w:bookmarkStart w:id="69" w:name="_Toc55214367"/>
      <w:r w:rsidRPr="00176F42">
        <w:rPr>
          <w:rFonts w:cs="Arial"/>
          <w:u w:val="single"/>
        </w:rPr>
        <w:t>Candidate late arrival</w:t>
      </w:r>
      <w:bookmarkEnd w:id="69"/>
    </w:p>
    <w:p w14:paraId="60126FB7" w14:textId="77777777" w:rsidR="00775F95" w:rsidRPr="00176F42" w:rsidRDefault="00775F95" w:rsidP="000D251C">
      <w:pPr>
        <w:spacing w:before="120" w:line="276" w:lineRule="auto"/>
        <w:jc w:val="both"/>
        <w:rPr>
          <w:rFonts w:cs="Arial"/>
          <w:b/>
        </w:rPr>
      </w:pPr>
      <w:r w:rsidRPr="00176F42">
        <w:rPr>
          <w:rFonts w:cs="Arial"/>
          <w:b/>
        </w:rPr>
        <w:t>Exams officer</w:t>
      </w:r>
    </w:p>
    <w:p w14:paraId="3E54A53C" w14:textId="5F996116" w:rsidR="00775F95" w:rsidRPr="00176F42" w:rsidRDefault="00775F95" w:rsidP="00A65AB0">
      <w:pPr>
        <w:pStyle w:val="ListParagraph"/>
        <w:numPr>
          <w:ilvl w:val="0"/>
          <w:numId w:val="72"/>
        </w:numPr>
        <w:spacing w:line="276" w:lineRule="auto"/>
        <w:jc w:val="both"/>
        <w:rPr>
          <w:rFonts w:cs="Arial"/>
        </w:rPr>
      </w:pPr>
      <w:bookmarkStart w:id="70" w:name="_Hlk22893547"/>
      <w:r w:rsidRPr="00176F42">
        <w:rPr>
          <w:rFonts w:cs="Arial"/>
        </w:rPr>
        <w:t>Ensures that candidates who arrive very late for an exam are reported</w:t>
      </w:r>
      <w:r w:rsidR="00932AFE" w:rsidRPr="00176F42">
        <w:rPr>
          <w:rFonts w:cs="Arial"/>
        </w:rPr>
        <w:t xml:space="preserve"> to the awarding body</w:t>
      </w:r>
      <w:r w:rsidRPr="00176F42">
        <w:rPr>
          <w:rFonts w:cs="Arial"/>
        </w:rPr>
        <w:t xml:space="preserve"> </w:t>
      </w:r>
      <w:r w:rsidR="00932AFE" w:rsidRPr="00176F42">
        <w:rPr>
          <w:rFonts w:cs="Arial"/>
        </w:rPr>
        <w:t xml:space="preserve">by submitting a </w:t>
      </w:r>
      <w:r w:rsidR="00932AFE" w:rsidRPr="00176F42">
        <w:rPr>
          <w:rFonts w:ascii="Verdana" w:hAnsi="Verdana" w:cs="Arial"/>
          <w:sz w:val="20"/>
          <w:szCs w:val="20"/>
        </w:rPr>
        <w:t>report on candidate admitted very late to examination room</w:t>
      </w:r>
      <w:r w:rsidR="00932AFE" w:rsidRPr="00176F42">
        <w:rPr>
          <w:rFonts w:cs="Arial"/>
        </w:rPr>
        <w:t xml:space="preserve"> </w:t>
      </w:r>
      <w:bookmarkStart w:id="71" w:name="_Hlk528958722"/>
      <w:r w:rsidR="00E45246" w:rsidRPr="00176F42">
        <w:rPr>
          <w:rFonts w:cs="Arial"/>
        </w:rPr>
        <w:t xml:space="preserve">through </w:t>
      </w:r>
      <w:r w:rsidR="00E45246" w:rsidRPr="00176F42">
        <w:rPr>
          <w:rFonts w:ascii="Verdana" w:hAnsi="Verdana" w:cs="Arial"/>
          <w:sz w:val="20"/>
          <w:szCs w:val="20"/>
        </w:rPr>
        <w:t>CAP</w:t>
      </w:r>
      <w:r w:rsidR="00E45246" w:rsidRPr="00176F42">
        <w:rPr>
          <w:rFonts w:cs="Arial"/>
        </w:rPr>
        <w:t xml:space="preserve"> to timescale</w:t>
      </w:r>
      <w:bookmarkEnd w:id="71"/>
    </w:p>
    <w:p w14:paraId="5053BBE6" w14:textId="1E02EA4C" w:rsidR="00775F95" w:rsidRPr="00176F42" w:rsidRDefault="00775F95" w:rsidP="00A65AB0">
      <w:pPr>
        <w:pStyle w:val="ListParagraph"/>
        <w:numPr>
          <w:ilvl w:val="0"/>
          <w:numId w:val="72"/>
        </w:numPr>
        <w:spacing w:line="276" w:lineRule="auto"/>
        <w:jc w:val="both"/>
        <w:rPr>
          <w:rFonts w:cs="Arial"/>
        </w:rPr>
      </w:pPr>
      <w:r w:rsidRPr="00176F42">
        <w:rPr>
          <w:rFonts w:cs="Arial"/>
        </w:rPr>
        <w:t xml:space="preserve">Warns candidates that their </w:t>
      </w:r>
      <w:r w:rsidR="00932AFE" w:rsidRPr="00176F42">
        <w:rPr>
          <w:rFonts w:cs="Arial"/>
        </w:rPr>
        <w:t>script</w:t>
      </w:r>
      <w:r w:rsidRPr="00176F42">
        <w:rPr>
          <w:rFonts w:cs="Arial"/>
        </w:rPr>
        <w:t xml:space="preserve"> may not be accepted by the awarding body</w:t>
      </w:r>
    </w:p>
    <w:bookmarkEnd w:id="70"/>
    <w:p w14:paraId="375C3CDF" w14:textId="77777777" w:rsidR="00775F95" w:rsidRPr="00176F42" w:rsidRDefault="00775F95" w:rsidP="000D251C">
      <w:pPr>
        <w:spacing w:line="276" w:lineRule="auto"/>
        <w:jc w:val="both"/>
        <w:rPr>
          <w:rFonts w:cs="Arial"/>
          <w:b/>
        </w:rPr>
      </w:pPr>
      <w:r w:rsidRPr="00176F42">
        <w:rPr>
          <w:rFonts w:cs="Arial"/>
          <w:b/>
        </w:rPr>
        <w:t>Invigilators</w:t>
      </w:r>
    </w:p>
    <w:p w14:paraId="68981A70" w14:textId="77777777" w:rsidR="00775F95" w:rsidRPr="00176F42" w:rsidRDefault="00775F95" w:rsidP="00A65AB0">
      <w:pPr>
        <w:pStyle w:val="ListParagraph"/>
        <w:numPr>
          <w:ilvl w:val="0"/>
          <w:numId w:val="73"/>
        </w:numPr>
        <w:spacing w:line="276" w:lineRule="auto"/>
        <w:jc w:val="both"/>
        <w:rPr>
          <w:rFonts w:cs="Arial"/>
        </w:rPr>
      </w:pPr>
      <w:r w:rsidRPr="00176F42">
        <w:rPr>
          <w:rFonts w:cs="Arial"/>
        </w:rPr>
        <w:t>Are informed of the policy/process for dealing with late/very late arrival candidates through training</w:t>
      </w:r>
    </w:p>
    <w:p w14:paraId="2E3B3C51" w14:textId="77777777" w:rsidR="00775F95" w:rsidRPr="00176F42" w:rsidRDefault="00775F95" w:rsidP="00A65AB0">
      <w:pPr>
        <w:pStyle w:val="ListParagraph"/>
        <w:numPr>
          <w:ilvl w:val="0"/>
          <w:numId w:val="73"/>
        </w:numPr>
        <w:spacing w:line="276" w:lineRule="auto"/>
        <w:jc w:val="both"/>
        <w:rPr>
          <w:rFonts w:cs="Arial"/>
        </w:rPr>
      </w:pPr>
      <w:r w:rsidRPr="00176F42">
        <w:rPr>
          <w:rFonts w:cs="Arial"/>
        </w:rPr>
        <w:t>Ensure that relevant information is recorded on the exam room incident log</w:t>
      </w:r>
    </w:p>
    <w:p w14:paraId="3185AC0B" w14:textId="16BCB1D7" w:rsidR="00775F95" w:rsidRPr="00176F42" w:rsidRDefault="00775F95" w:rsidP="000D251C">
      <w:pPr>
        <w:pStyle w:val="Headinglevel2"/>
        <w:spacing w:before="240" w:after="120" w:line="276" w:lineRule="auto"/>
        <w:ind w:firstLine="720"/>
        <w:jc w:val="both"/>
        <w:rPr>
          <w:rFonts w:cs="Arial"/>
          <w:color w:val="auto"/>
        </w:rPr>
      </w:pPr>
      <w:bookmarkStart w:id="72" w:name="_Toc55214368"/>
      <w:r w:rsidRPr="00176F42">
        <w:rPr>
          <w:rFonts w:cs="Arial"/>
          <w:color w:val="auto"/>
        </w:rPr>
        <w:t xml:space="preserve">Candidate </w:t>
      </w:r>
      <w:r w:rsidR="006E2902" w:rsidRPr="00176F42">
        <w:rPr>
          <w:rFonts w:cs="Arial"/>
          <w:color w:val="auto"/>
        </w:rPr>
        <w:t>L</w:t>
      </w:r>
      <w:r w:rsidRPr="00176F42">
        <w:rPr>
          <w:rFonts w:cs="Arial"/>
          <w:color w:val="auto"/>
        </w:rPr>
        <w:t xml:space="preserve">ate </w:t>
      </w:r>
      <w:r w:rsidR="006E2902" w:rsidRPr="00176F42">
        <w:rPr>
          <w:rFonts w:cs="Arial"/>
          <w:color w:val="auto"/>
        </w:rPr>
        <w:t>A</w:t>
      </w:r>
      <w:r w:rsidRPr="00176F42">
        <w:rPr>
          <w:rFonts w:cs="Arial"/>
          <w:color w:val="auto"/>
        </w:rPr>
        <w:t xml:space="preserve">rrival </w:t>
      </w:r>
      <w:r w:rsidR="006E2902" w:rsidRPr="00176F42">
        <w:rPr>
          <w:rFonts w:cs="Arial"/>
          <w:color w:val="auto"/>
        </w:rPr>
        <w:t>P</w:t>
      </w:r>
      <w:r w:rsidRPr="00176F42">
        <w:rPr>
          <w:rFonts w:cs="Arial"/>
          <w:color w:val="auto"/>
        </w:rPr>
        <w:t>olicy</w:t>
      </w:r>
      <w:bookmarkEnd w:id="72"/>
    </w:p>
    <w:tbl>
      <w:tblPr>
        <w:tblStyle w:val="TableGrid"/>
        <w:tblW w:w="0" w:type="auto"/>
        <w:tblInd w:w="720" w:type="dxa"/>
        <w:tblLook w:val="04A0" w:firstRow="1" w:lastRow="0" w:firstColumn="1" w:lastColumn="0" w:noHBand="0" w:noVBand="1"/>
      </w:tblPr>
      <w:tblGrid>
        <w:gridCol w:w="9322"/>
      </w:tblGrid>
      <w:tr w:rsidR="00DF0429" w:rsidRPr="00176F42" w14:paraId="65B4EDE4" w14:textId="77777777" w:rsidTr="00775F95">
        <w:tc>
          <w:tcPr>
            <w:tcW w:w="9878" w:type="dxa"/>
          </w:tcPr>
          <w:p w14:paraId="28BC9535" w14:textId="74AFEB60" w:rsidR="00394E41" w:rsidRPr="00176F42" w:rsidRDefault="00394E41" w:rsidP="002C3DC3">
            <w:pPr>
              <w:spacing w:before="120" w:after="120"/>
              <w:jc w:val="both"/>
              <w:rPr>
                <w:rFonts w:cs="Arial"/>
              </w:rPr>
            </w:pPr>
            <w:bookmarkStart w:id="73" w:name="_Hlk22893589"/>
            <w:r w:rsidRPr="00176F42">
              <w:rPr>
                <w:rFonts w:ascii="Verdana" w:hAnsi="Verdana" w:cs="Arial"/>
                <w:iCs/>
                <w:sz w:val="18"/>
                <w:szCs w:val="18"/>
              </w:rPr>
              <w:t>A candidate who arrives after the start of the examination may be allowed to enter the examination room and sit the examination. This is entirely at the discretion of the centre. A candidate who arrives late, and is permitted by the centre to sit the examination, must be allowed the full time for the examination.</w:t>
            </w:r>
            <w:r w:rsidR="00F60E2D" w:rsidRPr="00176F42">
              <w:rPr>
                <w:rFonts w:ascii="Verdana" w:hAnsi="Verdana" w:cs="Arial"/>
                <w:iCs/>
                <w:sz w:val="18"/>
                <w:szCs w:val="18"/>
              </w:rPr>
              <w:t xml:space="preserve"> </w:t>
            </w:r>
            <w:bookmarkEnd w:id="73"/>
          </w:p>
        </w:tc>
      </w:tr>
    </w:tbl>
    <w:p w14:paraId="69172349" w14:textId="34A8DD50" w:rsidR="00775F95" w:rsidRPr="00176F42" w:rsidRDefault="00775F95" w:rsidP="000D251C">
      <w:pPr>
        <w:pStyle w:val="Heading3"/>
        <w:spacing w:line="276" w:lineRule="auto"/>
        <w:jc w:val="both"/>
        <w:rPr>
          <w:rFonts w:cs="Arial"/>
          <w:u w:val="single"/>
        </w:rPr>
      </w:pPr>
      <w:bookmarkStart w:id="74" w:name="_Toc55214369"/>
      <w:r w:rsidRPr="00176F42">
        <w:rPr>
          <w:rFonts w:cs="Arial"/>
          <w:u w:val="single"/>
        </w:rPr>
        <w:t>Conducting exams</w:t>
      </w:r>
      <w:bookmarkEnd w:id="74"/>
    </w:p>
    <w:p w14:paraId="32181CF0" w14:textId="77777777" w:rsidR="00775F95" w:rsidRPr="00176F42" w:rsidRDefault="00775F95" w:rsidP="000D251C">
      <w:pPr>
        <w:spacing w:before="120" w:line="276" w:lineRule="auto"/>
        <w:jc w:val="both"/>
        <w:rPr>
          <w:rFonts w:cs="Arial"/>
          <w:b/>
        </w:rPr>
      </w:pPr>
      <w:r w:rsidRPr="00176F42">
        <w:rPr>
          <w:rFonts w:cs="Arial"/>
          <w:b/>
        </w:rPr>
        <w:t>Head of centre</w:t>
      </w:r>
    </w:p>
    <w:p w14:paraId="621AE725" w14:textId="77777777" w:rsidR="00775F95" w:rsidRPr="00176F42" w:rsidRDefault="00775F95" w:rsidP="00DF6E06">
      <w:pPr>
        <w:pStyle w:val="ListParagraph"/>
        <w:numPr>
          <w:ilvl w:val="0"/>
          <w:numId w:val="16"/>
        </w:numPr>
        <w:spacing w:line="276" w:lineRule="auto"/>
        <w:jc w:val="both"/>
        <w:rPr>
          <w:rFonts w:cs="Arial"/>
        </w:rPr>
      </w:pPr>
      <w:r w:rsidRPr="00176F42">
        <w:rPr>
          <w:rFonts w:cs="Arial"/>
        </w:rPr>
        <w:t xml:space="preserve">Ensures venues used for conducting exams meet the requirements of </w:t>
      </w:r>
      <w:r w:rsidRPr="00176F42">
        <w:rPr>
          <w:rFonts w:ascii="Verdana" w:hAnsi="Verdana" w:cs="Arial"/>
          <w:sz w:val="20"/>
          <w:szCs w:val="20"/>
        </w:rPr>
        <w:t>JCQ</w:t>
      </w:r>
      <w:r w:rsidRPr="00176F42">
        <w:rPr>
          <w:rFonts w:cs="Arial"/>
        </w:rPr>
        <w:t xml:space="preserve"> and awarding bodies</w:t>
      </w:r>
    </w:p>
    <w:p w14:paraId="3D226CFA" w14:textId="77777777" w:rsidR="00775F95" w:rsidRPr="00176F42" w:rsidRDefault="00775F95" w:rsidP="000D251C">
      <w:pPr>
        <w:spacing w:line="276" w:lineRule="auto"/>
        <w:jc w:val="both"/>
        <w:rPr>
          <w:rFonts w:cs="Arial"/>
          <w:b/>
        </w:rPr>
      </w:pPr>
      <w:r w:rsidRPr="00176F42">
        <w:rPr>
          <w:rFonts w:cs="Arial"/>
          <w:b/>
        </w:rPr>
        <w:t>Exams officer</w:t>
      </w:r>
    </w:p>
    <w:p w14:paraId="6CBB9A4B" w14:textId="77777777" w:rsidR="00775F95" w:rsidRPr="00176F42" w:rsidRDefault="00775F95" w:rsidP="00DF6E06">
      <w:pPr>
        <w:pStyle w:val="ListParagraph"/>
        <w:numPr>
          <w:ilvl w:val="0"/>
          <w:numId w:val="16"/>
        </w:numPr>
        <w:spacing w:line="276" w:lineRule="auto"/>
        <w:jc w:val="both"/>
        <w:rPr>
          <w:rFonts w:cs="Arial"/>
        </w:rPr>
      </w:pPr>
      <w:r w:rsidRPr="00176F42">
        <w:rPr>
          <w:rFonts w:cs="Arial"/>
        </w:rPr>
        <w:t xml:space="preserve">Ensures exams are conducted according to </w:t>
      </w:r>
      <w:r w:rsidRPr="00176F42">
        <w:rPr>
          <w:rFonts w:ascii="Verdana" w:hAnsi="Verdana" w:cs="Arial"/>
          <w:sz w:val="20"/>
          <w:szCs w:val="20"/>
        </w:rPr>
        <w:t>JCQ</w:t>
      </w:r>
      <w:r w:rsidRPr="00176F42">
        <w:rPr>
          <w:rFonts w:cs="Arial"/>
        </w:rPr>
        <w:t xml:space="preserve"> and awarding body instructions</w:t>
      </w:r>
    </w:p>
    <w:p w14:paraId="741B2987" w14:textId="77777777" w:rsidR="00775F95" w:rsidRPr="00176F42" w:rsidRDefault="00775F95" w:rsidP="00DF6E06">
      <w:pPr>
        <w:pStyle w:val="ListParagraph"/>
        <w:numPr>
          <w:ilvl w:val="0"/>
          <w:numId w:val="16"/>
        </w:numPr>
        <w:spacing w:line="276" w:lineRule="auto"/>
        <w:jc w:val="both"/>
        <w:rPr>
          <w:rFonts w:cs="Arial"/>
        </w:rPr>
      </w:pPr>
      <w:r w:rsidRPr="00176F42">
        <w:rPr>
          <w:rFonts w:cs="Arial"/>
        </w:rPr>
        <w:t xml:space="preserve">Uses an </w:t>
      </w:r>
      <w:r w:rsidRPr="00176F42">
        <w:rPr>
          <w:rFonts w:cs="Arial"/>
          <w:i/>
        </w:rPr>
        <w:t>exam day checklist</w:t>
      </w:r>
      <w:r w:rsidRPr="00176F42">
        <w:rPr>
          <w:rFonts w:cs="Arial"/>
        </w:rPr>
        <w:t xml:space="preserve"> to ensure each exam session is fully prepared for, unplanned events can be dealt with and associated follow-up is completed</w:t>
      </w:r>
    </w:p>
    <w:p w14:paraId="51150AAA" w14:textId="1EBCE540" w:rsidR="00775F95" w:rsidRPr="00176F42" w:rsidRDefault="00775F95" w:rsidP="000D251C">
      <w:pPr>
        <w:pStyle w:val="Heading3"/>
        <w:spacing w:line="276" w:lineRule="auto"/>
        <w:jc w:val="both"/>
        <w:rPr>
          <w:rFonts w:cs="Arial"/>
          <w:u w:val="single"/>
        </w:rPr>
      </w:pPr>
      <w:bookmarkStart w:id="75" w:name="_Toc55214370"/>
      <w:r w:rsidRPr="00176F42">
        <w:rPr>
          <w:rFonts w:cs="Arial"/>
          <w:u w:val="single"/>
        </w:rPr>
        <w:lastRenderedPageBreak/>
        <w:t>Dispatch of exam scripts</w:t>
      </w:r>
      <w:bookmarkEnd w:id="75"/>
    </w:p>
    <w:p w14:paraId="530620B3" w14:textId="77777777" w:rsidR="00775F95" w:rsidRPr="00176F42" w:rsidRDefault="00775F95" w:rsidP="000D251C">
      <w:pPr>
        <w:spacing w:before="120" w:line="276" w:lineRule="auto"/>
        <w:jc w:val="both"/>
        <w:rPr>
          <w:rFonts w:cs="Arial"/>
          <w:b/>
        </w:rPr>
      </w:pPr>
      <w:r w:rsidRPr="00176F42">
        <w:rPr>
          <w:rFonts w:cs="Arial"/>
          <w:b/>
        </w:rPr>
        <w:t>Exams officer</w:t>
      </w:r>
    </w:p>
    <w:p w14:paraId="2D214453" w14:textId="77777777" w:rsidR="00775F95" w:rsidRPr="00176F42" w:rsidRDefault="00775F95" w:rsidP="00A65AB0">
      <w:pPr>
        <w:pStyle w:val="ListParagraph"/>
        <w:numPr>
          <w:ilvl w:val="0"/>
          <w:numId w:val="74"/>
        </w:numPr>
        <w:spacing w:line="276" w:lineRule="auto"/>
        <w:jc w:val="both"/>
        <w:rPr>
          <w:rFonts w:cs="Arial"/>
        </w:rPr>
      </w:pPr>
      <w:r w:rsidRPr="00176F42">
        <w:rPr>
          <w:rFonts w:cs="Arial"/>
        </w:rPr>
        <w:t xml:space="preserve">Dispatches scripts as instructed by </w:t>
      </w:r>
      <w:r w:rsidRPr="00176F42">
        <w:rPr>
          <w:rFonts w:ascii="Verdana" w:hAnsi="Verdana" w:cs="Arial"/>
          <w:sz w:val="20"/>
          <w:szCs w:val="20"/>
        </w:rPr>
        <w:t>JCQ</w:t>
      </w:r>
      <w:r w:rsidRPr="00176F42">
        <w:rPr>
          <w:rFonts w:cs="Arial"/>
        </w:rPr>
        <w:t xml:space="preserve"> and awarding bodies</w:t>
      </w:r>
    </w:p>
    <w:p w14:paraId="70470110" w14:textId="77777777" w:rsidR="00775F95" w:rsidRPr="00176F42" w:rsidRDefault="00775F95" w:rsidP="00A65AB0">
      <w:pPr>
        <w:pStyle w:val="ListParagraph"/>
        <w:numPr>
          <w:ilvl w:val="0"/>
          <w:numId w:val="74"/>
        </w:numPr>
        <w:spacing w:line="276" w:lineRule="auto"/>
        <w:jc w:val="both"/>
        <w:rPr>
          <w:rFonts w:cs="Arial"/>
        </w:rPr>
      </w:pPr>
      <w:r w:rsidRPr="00176F42">
        <w:rPr>
          <w:rFonts w:cs="Arial"/>
        </w:rPr>
        <w:t>Keeps appropriate records to track dispatch</w:t>
      </w:r>
    </w:p>
    <w:p w14:paraId="6F00A5A4" w14:textId="6B925AAE" w:rsidR="00775F95" w:rsidRPr="00176F42" w:rsidRDefault="00775F95" w:rsidP="000D251C">
      <w:pPr>
        <w:pStyle w:val="Heading3"/>
        <w:spacing w:line="276" w:lineRule="auto"/>
        <w:jc w:val="both"/>
        <w:rPr>
          <w:rFonts w:cs="Arial"/>
          <w:u w:val="single"/>
        </w:rPr>
      </w:pPr>
      <w:bookmarkStart w:id="76" w:name="_Toc55214371"/>
      <w:r w:rsidRPr="00176F42">
        <w:rPr>
          <w:rFonts w:cs="Arial"/>
          <w:u w:val="single"/>
        </w:rPr>
        <w:t>Exam papers and materials</w:t>
      </w:r>
      <w:bookmarkEnd w:id="76"/>
    </w:p>
    <w:p w14:paraId="459459D2" w14:textId="77777777" w:rsidR="00775F95" w:rsidRPr="00176F42" w:rsidRDefault="00775F95" w:rsidP="000D251C">
      <w:pPr>
        <w:spacing w:before="120" w:line="276" w:lineRule="auto"/>
        <w:jc w:val="both"/>
        <w:rPr>
          <w:rFonts w:cs="Arial"/>
          <w:b/>
        </w:rPr>
      </w:pPr>
      <w:r w:rsidRPr="00176F42">
        <w:rPr>
          <w:rFonts w:cs="Arial"/>
          <w:b/>
        </w:rPr>
        <w:t>Exams officer</w:t>
      </w:r>
    </w:p>
    <w:p w14:paraId="6746A4F4" w14:textId="6AD6362E" w:rsidR="00775F95" w:rsidRPr="00176F42" w:rsidRDefault="00775F95" w:rsidP="00DF6E06">
      <w:pPr>
        <w:pStyle w:val="ListParagraph"/>
        <w:numPr>
          <w:ilvl w:val="0"/>
          <w:numId w:val="15"/>
        </w:numPr>
        <w:spacing w:line="276" w:lineRule="auto"/>
        <w:jc w:val="both"/>
        <w:rPr>
          <w:rFonts w:cs="Arial"/>
        </w:rPr>
      </w:pPr>
      <w:r w:rsidRPr="00176F42">
        <w:rPr>
          <w:rFonts w:cs="Arial"/>
        </w:rPr>
        <w:t xml:space="preserve">Organises exam question papers and associated confidential resources in date order in </w:t>
      </w:r>
      <w:r w:rsidR="009D017F" w:rsidRPr="00176F42">
        <w:rPr>
          <w:rFonts w:cs="Arial"/>
        </w:rPr>
        <w:t xml:space="preserve">the </w:t>
      </w:r>
      <w:r w:rsidRPr="00176F42">
        <w:rPr>
          <w:rFonts w:cs="Arial"/>
        </w:rPr>
        <w:t>secure storage</w:t>
      </w:r>
      <w:r w:rsidR="000C26F8" w:rsidRPr="00176F42">
        <w:rPr>
          <w:rFonts w:cs="Arial"/>
        </w:rPr>
        <w:t xml:space="preserve"> facility</w:t>
      </w:r>
    </w:p>
    <w:p w14:paraId="1C33126A" w14:textId="77777777" w:rsidR="00775F95" w:rsidRPr="00176F42" w:rsidRDefault="00775F95" w:rsidP="00DF6E06">
      <w:pPr>
        <w:pStyle w:val="ListParagraph"/>
        <w:numPr>
          <w:ilvl w:val="0"/>
          <w:numId w:val="15"/>
        </w:numPr>
        <w:spacing w:line="276" w:lineRule="auto"/>
        <w:jc w:val="both"/>
        <w:rPr>
          <w:rFonts w:cs="Arial"/>
        </w:rPr>
      </w:pPr>
      <w:r w:rsidRPr="00176F42">
        <w:rPr>
          <w:rFonts w:cs="Arial"/>
        </w:rPr>
        <w:t>Attaches erratum notices received to relevant exam question paper packets</w:t>
      </w:r>
    </w:p>
    <w:p w14:paraId="6E5623F4" w14:textId="77777777" w:rsidR="00775F95" w:rsidRPr="00176F42" w:rsidRDefault="00775F95" w:rsidP="00DF6E06">
      <w:pPr>
        <w:pStyle w:val="ListParagraph"/>
        <w:numPr>
          <w:ilvl w:val="0"/>
          <w:numId w:val="15"/>
        </w:numPr>
        <w:spacing w:line="276" w:lineRule="auto"/>
        <w:jc w:val="both"/>
        <w:rPr>
          <w:rFonts w:cs="Arial"/>
        </w:rPr>
      </w:pPr>
      <w:r w:rsidRPr="00176F42">
        <w:rPr>
          <w:rFonts w:cs="Arial"/>
        </w:rPr>
        <w:t>Collates attendance registers and examiner details in date order</w:t>
      </w:r>
    </w:p>
    <w:p w14:paraId="79AE315C" w14:textId="544E9E10" w:rsidR="00775F95" w:rsidRPr="00176F42" w:rsidRDefault="00775F95" w:rsidP="00DF6E06">
      <w:pPr>
        <w:pStyle w:val="ListParagraph"/>
        <w:numPr>
          <w:ilvl w:val="0"/>
          <w:numId w:val="15"/>
        </w:numPr>
        <w:spacing w:line="276" w:lineRule="auto"/>
        <w:jc w:val="both"/>
        <w:rPr>
          <w:rFonts w:cs="Arial"/>
        </w:rPr>
      </w:pPr>
      <w:r w:rsidRPr="00176F42">
        <w:rPr>
          <w:rFonts w:cs="Arial"/>
        </w:rPr>
        <w:t xml:space="preserve">Regularly checks mail or </w:t>
      </w:r>
      <w:r w:rsidR="000C26F8" w:rsidRPr="00176F42">
        <w:rPr>
          <w:rFonts w:cs="Arial"/>
        </w:rPr>
        <w:t xml:space="preserve">email </w:t>
      </w:r>
      <w:r w:rsidRPr="00176F42">
        <w:rPr>
          <w:rFonts w:cs="Arial"/>
        </w:rPr>
        <w:t>inbox for updates from awarding bodies</w:t>
      </w:r>
    </w:p>
    <w:p w14:paraId="56086866" w14:textId="02EBA9AA" w:rsidR="00645FA7" w:rsidRPr="00176F42" w:rsidRDefault="00775F95" w:rsidP="00645FA7">
      <w:pPr>
        <w:pStyle w:val="ListParagraph"/>
        <w:numPr>
          <w:ilvl w:val="0"/>
          <w:numId w:val="15"/>
        </w:numPr>
        <w:spacing w:line="276" w:lineRule="auto"/>
        <w:jc w:val="both"/>
        <w:rPr>
          <w:szCs w:val="22"/>
        </w:rPr>
      </w:pPr>
      <w:bookmarkStart w:id="77" w:name="_Hlk22893620"/>
      <w:r w:rsidRPr="00176F42">
        <w:rPr>
          <w:rFonts w:cs="Arial"/>
          <w:szCs w:val="22"/>
        </w:rPr>
        <w:t>In order to avoid potential breaches of security, ensures</w:t>
      </w:r>
      <w:r w:rsidR="00645FA7" w:rsidRPr="00176F42">
        <w:rPr>
          <w:rFonts w:cs="Arial"/>
          <w:szCs w:val="22"/>
        </w:rPr>
        <w:t xml:space="preserve"> care is taken to ensure the correct question paper packets are opened</w:t>
      </w:r>
      <w:r w:rsidRPr="00176F42">
        <w:rPr>
          <w:rFonts w:cs="Arial"/>
          <w:szCs w:val="22"/>
        </w:rPr>
        <w:t xml:space="preserve"> </w:t>
      </w:r>
      <w:bookmarkStart w:id="78" w:name="_Hlk528959003"/>
      <w:r w:rsidR="00645FA7" w:rsidRPr="00176F42">
        <w:rPr>
          <w:rFonts w:cs="Tahoma"/>
          <w:szCs w:val="22"/>
        </w:rPr>
        <w:t>by ensuring a member of centre staff, additional to the person removing the papers from secure storage, e.g. an invigilator, checks the day, date, time, subject, unit/component and tier of entry, if appropriate, immediately before a question paper packet is opened</w:t>
      </w:r>
    </w:p>
    <w:p w14:paraId="4C9AB70D" w14:textId="78E56253" w:rsidR="00394E41" w:rsidRPr="00176F42" w:rsidRDefault="00394E41" w:rsidP="00DF6E06">
      <w:pPr>
        <w:pStyle w:val="ListParagraph"/>
        <w:numPr>
          <w:ilvl w:val="0"/>
          <w:numId w:val="15"/>
        </w:numPr>
        <w:spacing w:line="276" w:lineRule="auto"/>
        <w:jc w:val="both"/>
        <w:rPr>
          <w:rFonts w:cs="Arial"/>
          <w:szCs w:val="22"/>
        </w:rPr>
      </w:pPr>
      <w:r w:rsidRPr="00176F42">
        <w:rPr>
          <w:rFonts w:cs="Arial"/>
          <w:szCs w:val="22"/>
        </w:rPr>
        <w:t xml:space="preserve">Ensures this </w:t>
      </w:r>
      <w:r w:rsidR="001E462B" w:rsidRPr="00176F42">
        <w:rPr>
          <w:rFonts w:cs="Arial"/>
          <w:szCs w:val="22"/>
        </w:rPr>
        <w:t>additional/</w:t>
      </w:r>
      <w:r w:rsidRPr="00176F42">
        <w:rPr>
          <w:rFonts w:cs="Arial"/>
          <w:szCs w:val="22"/>
        </w:rPr>
        <w:t xml:space="preserve">second check </w:t>
      </w:r>
      <w:r w:rsidR="001E462B" w:rsidRPr="00176F42">
        <w:rPr>
          <w:rFonts w:cs="Arial"/>
          <w:szCs w:val="22"/>
        </w:rPr>
        <w:t>is recorded</w:t>
      </w:r>
    </w:p>
    <w:bookmarkEnd w:id="77"/>
    <w:bookmarkEnd w:id="78"/>
    <w:p w14:paraId="225C3637" w14:textId="0AD755F0" w:rsidR="00775F95" w:rsidRPr="00176F42" w:rsidRDefault="00775F95" w:rsidP="00DF6E06">
      <w:pPr>
        <w:pStyle w:val="ListParagraph"/>
        <w:numPr>
          <w:ilvl w:val="0"/>
          <w:numId w:val="15"/>
        </w:numPr>
        <w:spacing w:line="276" w:lineRule="auto"/>
        <w:jc w:val="both"/>
        <w:rPr>
          <w:rFonts w:cs="Arial"/>
        </w:rPr>
      </w:pPr>
      <w:r w:rsidRPr="00176F42">
        <w:rPr>
          <w:rFonts w:cs="Arial"/>
        </w:rPr>
        <w:t xml:space="preserve">Where allowed by the awarding body, only releases exam papers and materials to teaching departments for teaching and learning purposes after the published finishing time of the exam, or until any </w:t>
      </w:r>
      <w:r w:rsidR="000C26F8" w:rsidRPr="00176F42">
        <w:rPr>
          <w:rFonts w:cs="Arial"/>
        </w:rPr>
        <w:t xml:space="preserve">timetable </w:t>
      </w:r>
      <w:r w:rsidRPr="00176F42">
        <w:rPr>
          <w:rFonts w:cs="Arial"/>
        </w:rPr>
        <w:t>clash candidates have completed the exam</w:t>
      </w:r>
    </w:p>
    <w:p w14:paraId="4698AFC0" w14:textId="6FD3212D" w:rsidR="00775F95" w:rsidRPr="00176F42" w:rsidRDefault="00775F95" w:rsidP="000D251C">
      <w:pPr>
        <w:pStyle w:val="Heading3"/>
        <w:spacing w:line="276" w:lineRule="auto"/>
        <w:jc w:val="both"/>
        <w:rPr>
          <w:rFonts w:cs="Arial"/>
          <w:u w:val="single"/>
        </w:rPr>
      </w:pPr>
      <w:bookmarkStart w:id="79" w:name="_Toc55214372"/>
      <w:r w:rsidRPr="00176F42">
        <w:rPr>
          <w:rFonts w:cs="Arial"/>
          <w:u w:val="single"/>
        </w:rPr>
        <w:t>Exam rooms</w:t>
      </w:r>
      <w:bookmarkEnd w:id="79"/>
    </w:p>
    <w:p w14:paraId="5F5DD79D" w14:textId="77777777" w:rsidR="00775F95" w:rsidRPr="00176F42" w:rsidRDefault="00775F95" w:rsidP="000D251C">
      <w:pPr>
        <w:spacing w:before="120" w:line="276" w:lineRule="auto"/>
        <w:jc w:val="both"/>
        <w:rPr>
          <w:rFonts w:cs="Arial"/>
          <w:b/>
        </w:rPr>
      </w:pPr>
      <w:r w:rsidRPr="00176F42">
        <w:rPr>
          <w:rFonts w:cs="Arial"/>
          <w:b/>
        </w:rPr>
        <w:t>Head of centre</w:t>
      </w:r>
    </w:p>
    <w:p w14:paraId="7BE3CB71" w14:textId="6D00B764" w:rsidR="001E462B" w:rsidRPr="00176F42" w:rsidRDefault="00AC763F" w:rsidP="004B18EE">
      <w:pPr>
        <w:pStyle w:val="ListParagraph"/>
        <w:numPr>
          <w:ilvl w:val="0"/>
          <w:numId w:val="16"/>
        </w:numPr>
        <w:spacing w:line="276" w:lineRule="auto"/>
        <w:jc w:val="both"/>
        <w:rPr>
          <w:rFonts w:cs="Arial"/>
        </w:rPr>
      </w:pPr>
      <w:bookmarkStart w:id="80" w:name="_Hlk22893728"/>
      <w:r w:rsidRPr="00176F42">
        <w:rPr>
          <w:rFonts w:cstheme="minorHAnsi"/>
        </w:rPr>
        <w:t xml:space="preserve">Ensures that </w:t>
      </w:r>
      <w:bookmarkStart w:id="81" w:name="_Hlk528959623"/>
      <w:r w:rsidR="00A20434" w:rsidRPr="00176F42">
        <w:rPr>
          <w:rFonts w:cstheme="minorHAnsi"/>
        </w:rPr>
        <w:t xml:space="preserve">internal tests, mock exams, </w:t>
      </w:r>
      <w:r w:rsidRPr="00176F42">
        <w:rPr>
          <w:rFonts w:cstheme="minorHAnsi"/>
        </w:rPr>
        <w:t xml:space="preserve">revision or coaching sessions </w:t>
      </w:r>
      <w:bookmarkEnd w:id="81"/>
      <w:r w:rsidR="001E462B" w:rsidRPr="00176F42">
        <w:rPr>
          <w:rFonts w:cstheme="minorHAnsi"/>
        </w:rPr>
        <w:t xml:space="preserve">are not conducted in a room ‘designated’ as an exam room </w:t>
      </w:r>
    </w:p>
    <w:p w14:paraId="07F94732" w14:textId="77777777" w:rsidR="003D5870" w:rsidRPr="00176F42" w:rsidRDefault="001E462B" w:rsidP="003D5870">
      <w:pPr>
        <w:pStyle w:val="ListParagraph"/>
        <w:numPr>
          <w:ilvl w:val="0"/>
          <w:numId w:val="16"/>
        </w:numPr>
        <w:spacing w:line="276" w:lineRule="auto"/>
        <w:jc w:val="both"/>
        <w:rPr>
          <w:rFonts w:cs="Arial"/>
        </w:rPr>
      </w:pPr>
      <w:r w:rsidRPr="00176F42">
        <w:rPr>
          <w:rFonts w:cs="Arial"/>
        </w:rPr>
        <w:t xml:space="preserve">Ensures that when a room is ‘designated’ as an exam room it is not used for any purpose other than conducting external exams </w:t>
      </w:r>
    </w:p>
    <w:p w14:paraId="2E257847" w14:textId="47D99EB8" w:rsidR="00775F95" w:rsidRPr="00176F42" w:rsidRDefault="00775F95" w:rsidP="003D5870">
      <w:pPr>
        <w:pStyle w:val="ListParagraph"/>
        <w:numPr>
          <w:ilvl w:val="0"/>
          <w:numId w:val="16"/>
        </w:numPr>
        <w:spacing w:line="276" w:lineRule="auto"/>
        <w:jc w:val="both"/>
        <w:rPr>
          <w:rFonts w:cs="Arial"/>
          <w:szCs w:val="22"/>
        </w:rPr>
      </w:pPr>
      <w:r w:rsidRPr="00176F42">
        <w:rPr>
          <w:rFonts w:cs="Arial"/>
          <w:szCs w:val="22"/>
        </w:rPr>
        <w:t xml:space="preserve">Ensures only </w:t>
      </w:r>
      <w:r w:rsidR="003D5870" w:rsidRPr="00176F42">
        <w:rPr>
          <w:rFonts w:cs="Arial"/>
          <w:szCs w:val="22"/>
        </w:rPr>
        <w:t>approved</w:t>
      </w:r>
      <w:r w:rsidRPr="00176F42">
        <w:rPr>
          <w:rFonts w:cs="Arial"/>
          <w:szCs w:val="22"/>
        </w:rPr>
        <w:t xml:space="preserve"> centre staff </w:t>
      </w:r>
      <w:r w:rsidR="003D5870" w:rsidRPr="00176F42">
        <w:rPr>
          <w:rFonts w:cs="Arial"/>
          <w:szCs w:val="22"/>
        </w:rPr>
        <w:t>(</w:t>
      </w:r>
      <w:r w:rsidR="003D5870" w:rsidRPr="00176F42">
        <w:rPr>
          <w:rFonts w:cs="Tahoma"/>
          <w:szCs w:val="22"/>
        </w:rPr>
        <w:t xml:space="preserve">who have not taught the subject being examined) </w:t>
      </w:r>
      <w:r w:rsidRPr="00176F42">
        <w:rPr>
          <w:rFonts w:cs="Arial"/>
          <w:szCs w:val="22"/>
        </w:rPr>
        <w:t>are present in exam rooms</w:t>
      </w:r>
      <w:r w:rsidR="00E36722" w:rsidRPr="00176F42">
        <w:rPr>
          <w:rFonts w:cs="Arial"/>
          <w:szCs w:val="22"/>
        </w:rPr>
        <w:t xml:space="preserve"> to perform permitted tasks</w:t>
      </w:r>
    </w:p>
    <w:p w14:paraId="6E841841" w14:textId="29A2771B" w:rsidR="00775F95" w:rsidRPr="00176F42" w:rsidRDefault="00775F95" w:rsidP="00DF6E06">
      <w:pPr>
        <w:pStyle w:val="ListParagraph"/>
        <w:numPr>
          <w:ilvl w:val="0"/>
          <w:numId w:val="16"/>
        </w:numPr>
        <w:spacing w:line="276" w:lineRule="auto"/>
        <w:jc w:val="both"/>
        <w:rPr>
          <w:rFonts w:cs="Arial"/>
        </w:rPr>
      </w:pPr>
      <w:r w:rsidRPr="00176F42">
        <w:rPr>
          <w:rFonts w:cs="Arial"/>
        </w:rPr>
        <w:t xml:space="preserve">Ensures </w:t>
      </w:r>
      <w:r w:rsidR="000C26F8" w:rsidRPr="00176F42">
        <w:rPr>
          <w:rFonts w:cs="Arial"/>
        </w:rPr>
        <w:t>the centre’s policy</w:t>
      </w:r>
      <w:r w:rsidRPr="00176F42">
        <w:rPr>
          <w:rFonts w:cs="Arial"/>
        </w:rPr>
        <w:t xml:space="preserve"> relating to food and drink that may be allowed in exam rooms is clearly communicated to candidates </w:t>
      </w:r>
    </w:p>
    <w:p w14:paraId="5CA354FF" w14:textId="75120B53" w:rsidR="00775F95" w:rsidRPr="00176F42" w:rsidRDefault="00474C88" w:rsidP="00DF0429">
      <w:pPr>
        <w:pStyle w:val="ListParagraph"/>
        <w:numPr>
          <w:ilvl w:val="0"/>
          <w:numId w:val="16"/>
        </w:numPr>
        <w:spacing w:line="276" w:lineRule="auto"/>
        <w:jc w:val="both"/>
        <w:rPr>
          <w:rFonts w:cs="Arial"/>
        </w:rPr>
      </w:pPr>
      <w:r w:rsidRPr="00176F42">
        <w:rPr>
          <w:rFonts w:cs="Arial"/>
        </w:rPr>
        <w:t>Ensures the centre’s policy on candidates leaving the exam room temporarily is clearly communicated to candidates</w:t>
      </w:r>
    </w:p>
    <w:p w14:paraId="44F9AEB3" w14:textId="3EAFC297" w:rsidR="00474C88" w:rsidRPr="00176F42" w:rsidRDefault="00877C46" w:rsidP="00474C88">
      <w:pPr>
        <w:pStyle w:val="Headinglevel2"/>
        <w:spacing w:before="240" w:after="120" w:line="276" w:lineRule="auto"/>
        <w:ind w:firstLine="720"/>
        <w:jc w:val="both"/>
        <w:rPr>
          <w:rFonts w:cs="Arial"/>
          <w:color w:val="auto"/>
        </w:rPr>
      </w:pPr>
      <w:bookmarkStart w:id="82" w:name="_Toc55214373"/>
      <w:bookmarkStart w:id="83" w:name="_Hlk22893797"/>
      <w:bookmarkEnd w:id="80"/>
      <w:r w:rsidRPr="00176F42">
        <w:rPr>
          <w:rFonts w:cs="Arial"/>
          <w:color w:val="auto"/>
        </w:rPr>
        <w:t>Leaving the Examination Room Policy</w:t>
      </w:r>
      <w:bookmarkEnd w:id="82"/>
      <w:r w:rsidR="00474C88" w:rsidRPr="00176F42">
        <w:rPr>
          <w:rFonts w:cs="Arial"/>
          <w:color w:val="auto"/>
        </w:rPr>
        <w:t xml:space="preserve"> </w:t>
      </w:r>
    </w:p>
    <w:tbl>
      <w:tblPr>
        <w:tblStyle w:val="TableGrid"/>
        <w:tblW w:w="0" w:type="auto"/>
        <w:tblInd w:w="720" w:type="dxa"/>
        <w:tblLook w:val="04A0" w:firstRow="1" w:lastRow="0" w:firstColumn="1" w:lastColumn="0" w:noHBand="0" w:noVBand="1"/>
      </w:tblPr>
      <w:tblGrid>
        <w:gridCol w:w="9322"/>
      </w:tblGrid>
      <w:tr w:rsidR="00DF0429" w:rsidRPr="00176F42" w14:paraId="674B76ED" w14:textId="77777777" w:rsidTr="00F16309">
        <w:tc>
          <w:tcPr>
            <w:tcW w:w="9878" w:type="dxa"/>
          </w:tcPr>
          <w:p w14:paraId="360E8D32" w14:textId="4917C830" w:rsidR="00474C88" w:rsidRPr="00176F42" w:rsidRDefault="00474C88" w:rsidP="002C3DC3">
            <w:pPr>
              <w:spacing w:before="120" w:after="120"/>
              <w:jc w:val="both"/>
              <w:rPr>
                <w:rFonts w:cs="Arial"/>
              </w:rPr>
            </w:pPr>
            <w:r w:rsidRPr="00176F42">
              <w:rPr>
                <w:rFonts w:ascii="Verdana" w:hAnsi="Verdana"/>
                <w:bCs/>
                <w:iCs/>
                <w:sz w:val="18"/>
                <w:szCs w:val="18"/>
              </w:rPr>
              <w:t>Candidates who are allowed to leave the examination room temporarily must be accompanied by a member of centre staff. This must not be the candidate’s subject teacher or a subject expert for the examination in question. Those candidates may be allowed extra time at the discretion of the centre to compensate for their temporary absence.</w:t>
            </w:r>
            <w:r w:rsidR="00877C46" w:rsidRPr="00176F42">
              <w:rPr>
                <w:rFonts w:ascii="Verdana" w:hAnsi="Verdana"/>
                <w:bCs/>
                <w:iCs/>
                <w:sz w:val="18"/>
                <w:szCs w:val="18"/>
              </w:rPr>
              <w:t xml:space="preserve"> </w:t>
            </w:r>
          </w:p>
        </w:tc>
      </w:tr>
      <w:bookmarkEnd w:id="83"/>
    </w:tbl>
    <w:p w14:paraId="63A4D12E" w14:textId="77777777" w:rsidR="00474C88" w:rsidRPr="00176F42" w:rsidRDefault="00474C88" w:rsidP="000D251C">
      <w:pPr>
        <w:spacing w:line="276" w:lineRule="auto"/>
        <w:jc w:val="both"/>
        <w:rPr>
          <w:rFonts w:cs="Arial"/>
          <w:sz w:val="12"/>
          <w:szCs w:val="12"/>
        </w:rPr>
      </w:pPr>
    </w:p>
    <w:p w14:paraId="79A71DFC" w14:textId="77777777" w:rsidR="00775F95" w:rsidRPr="00176F42" w:rsidRDefault="00775F95" w:rsidP="000D251C">
      <w:pPr>
        <w:spacing w:line="276" w:lineRule="auto"/>
        <w:jc w:val="both"/>
        <w:rPr>
          <w:rFonts w:cs="Arial"/>
          <w:b/>
        </w:rPr>
      </w:pPr>
      <w:r w:rsidRPr="00176F42">
        <w:rPr>
          <w:rFonts w:cs="Arial"/>
          <w:b/>
        </w:rPr>
        <w:t>Exams officer</w:t>
      </w:r>
    </w:p>
    <w:p w14:paraId="1B36573E" w14:textId="754B5636" w:rsidR="00775F95" w:rsidRPr="00176F42" w:rsidRDefault="00775F95" w:rsidP="00A65AB0">
      <w:pPr>
        <w:pStyle w:val="ListParagraph"/>
        <w:numPr>
          <w:ilvl w:val="0"/>
          <w:numId w:val="75"/>
        </w:numPr>
        <w:spacing w:line="276" w:lineRule="auto"/>
        <w:jc w:val="both"/>
        <w:rPr>
          <w:rFonts w:cs="Arial"/>
        </w:rPr>
      </w:pPr>
      <w:r w:rsidRPr="00176F42">
        <w:rPr>
          <w:rFonts w:cs="Arial"/>
        </w:rPr>
        <w:t xml:space="preserve">Ensures exam rooms are set up </w:t>
      </w:r>
      <w:r w:rsidR="00A35591" w:rsidRPr="00176F42">
        <w:rPr>
          <w:rFonts w:cs="Arial"/>
        </w:rPr>
        <w:t xml:space="preserve">and conducted </w:t>
      </w:r>
      <w:r w:rsidRPr="00176F42">
        <w:rPr>
          <w:rFonts w:cs="Arial"/>
        </w:rPr>
        <w:t>as required in the regulations</w:t>
      </w:r>
    </w:p>
    <w:p w14:paraId="640345BF" w14:textId="77777777" w:rsidR="000C26F8" w:rsidRPr="00176F42" w:rsidRDefault="00775F95" w:rsidP="00A65AB0">
      <w:pPr>
        <w:pStyle w:val="ListParagraph"/>
        <w:numPr>
          <w:ilvl w:val="0"/>
          <w:numId w:val="75"/>
        </w:numPr>
        <w:spacing w:line="276" w:lineRule="auto"/>
        <w:jc w:val="both"/>
        <w:rPr>
          <w:rFonts w:cs="Arial"/>
        </w:rPr>
      </w:pPr>
      <w:r w:rsidRPr="00176F42">
        <w:rPr>
          <w:rFonts w:cs="Arial"/>
        </w:rPr>
        <w:t>Provides invigilators with appropriate resources to effectively conduct exams</w:t>
      </w:r>
    </w:p>
    <w:p w14:paraId="1BE55831" w14:textId="5A05EAB4" w:rsidR="00775F95" w:rsidRPr="00176F42" w:rsidRDefault="00775F95" w:rsidP="00A65AB0">
      <w:pPr>
        <w:pStyle w:val="ListParagraph"/>
        <w:numPr>
          <w:ilvl w:val="0"/>
          <w:numId w:val="75"/>
        </w:numPr>
        <w:spacing w:line="276" w:lineRule="auto"/>
        <w:jc w:val="both"/>
        <w:rPr>
          <w:rFonts w:cs="Arial"/>
        </w:rPr>
      </w:pPr>
      <w:r w:rsidRPr="00176F42">
        <w:rPr>
          <w:rFonts w:cs="Arial"/>
        </w:rPr>
        <w:t>Briefs invigilators on exams to be conducted on a session by session basis</w:t>
      </w:r>
      <w:r w:rsidR="00A35591" w:rsidRPr="00176F42">
        <w:rPr>
          <w:rFonts w:cs="Arial"/>
        </w:rPr>
        <w:t xml:space="preserve"> </w:t>
      </w:r>
      <w:r w:rsidR="00A35591" w:rsidRPr="00176F42">
        <w:rPr>
          <w:rFonts w:cstheme="minorHAnsi"/>
        </w:rPr>
        <w:t>(including the arrangements in place for any transferred candidates</w:t>
      </w:r>
      <w:r w:rsidR="000C26F8" w:rsidRPr="00176F42">
        <w:rPr>
          <w:rFonts w:cstheme="minorHAnsi"/>
        </w:rPr>
        <w:t xml:space="preserve"> and access arrangement candidates</w:t>
      </w:r>
      <w:r w:rsidR="00A35591" w:rsidRPr="00176F42">
        <w:rPr>
          <w:rFonts w:cstheme="minorHAnsi"/>
        </w:rPr>
        <w:t>)</w:t>
      </w:r>
    </w:p>
    <w:p w14:paraId="487501A1" w14:textId="0DD61662" w:rsidR="00775F95" w:rsidRPr="00176F42" w:rsidRDefault="00775F95" w:rsidP="00A65AB0">
      <w:pPr>
        <w:pStyle w:val="ListParagraph"/>
        <w:numPr>
          <w:ilvl w:val="0"/>
          <w:numId w:val="75"/>
        </w:numPr>
        <w:spacing w:line="276" w:lineRule="auto"/>
        <w:jc w:val="both"/>
        <w:rPr>
          <w:rFonts w:cs="Arial"/>
        </w:rPr>
      </w:pPr>
      <w:bookmarkStart w:id="84" w:name="_Hlk22893837"/>
      <w:r w:rsidRPr="00176F42">
        <w:rPr>
          <w:rFonts w:cs="Arial"/>
        </w:rPr>
        <w:lastRenderedPageBreak/>
        <w:t>Ensures sole invigilators have an appropriate means of summoning assistance</w:t>
      </w:r>
      <w:r w:rsidR="00F72980" w:rsidRPr="00176F42">
        <w:rPr>
          <w:rFonts w:cs="Arial"/>
        </w:rPr>
        <w:t xml:space="preserve"> (if this is a mobile phone, instructs the invigilator that this must be on silent mode)</w:t>
      </w:r>
    </w:p>
    <w:p w14:paraId="4E86F0FA" w14:textId="34E77853" w:rsidR="00F72980" w:rsidRPr="00176F42" w:rsidRDefault="00F72980" w:rsidP="00A65AB0">
      <w:pPr>
        <w:pStyle w:val="ListParagraph"/>
        <w:numPr>
          <w:ilvl w:val="0"/>
          <w:numId w:val="75"/>
        </w:numPr>
        <w:spacing w:line="276" w:lineRule="auto"/>
        <w:jc w:val="both"/>
        <w:rPr>
          <w:rFonts w:cs="Arial"/>
        </w:rPr>
      </w:pPr>
      <w:r w:rsidRPr="00176F42">
        <w:rPr>
          <w:rFonts w:cs="Arial"/>
        </w:rPr>
        <w:t>Ensures invigilators understand they must be vigilant and remain aware of incidents or emerging situations, looking out for malpractice or candidates who may be in distress,  recording any incidents or issues on the exam room incident log</w:t>
      </w:r>
    </w:p>
    <w:p w14:paraId="4BCC4F4F" w14:textId="30552FE5" w:rsidR="00775F95" w:rsidRPr="00176F42" w:rsidRDefault="00775F95" w:rsidP="00A65AB0">
      <w:pPr>
        <w:pStyle w:val="ListParagraph"/>
        <w:numPr>
          <w:ilvl w:val="0"/>
          <w:numId w:val="75"/>
        </w:numPr>
        <w:spacing w:line="276" w:lineRule="auto"/>
        <w:jc w:val="both"/>
        <w:rPr>
          <w:rFonts w:cs="Arial"/>
        </w:rPr>
      </w:pPr>
      <w:r w:rsidRPr="00176F42">
        <w:rPr>
          <w:rFonts w:cs="Arial"/>
        </w:rPr>
        <w:t>Ensures invigilators understand how to deal with candidates who may need to leave the exam room temporarily</w:t>
      </w:r>
      <w:r w:rsidR="00F72980" w:rsidRPr="00176F42">
        <w:rPr>
          <w:rFonts w:cs="Arial"/>
        </w:rPr>
        <w:t xml:space="preserve"> and how this should be recorded on the exam room incident log</w:t>
      </w:r>
    </w:p>
    <w:bookmarkEnd w:id="84"/>
    <w:p w14:paraId="780B7106" w14:textId="77777777" w:rsidR="00775F95" w:rsidRPr="00176F42" w:rsidRDefault="00775F95" w:rsidP="00A65AB0">
      <w:pPr>
        <w:pStyle w:val="ListParagraph"/>
        <w:numPr>
          <w:ilvl w:val="0"/>
          <w:numId w:val="75"/>
        </w:numPr>
        <w:spacing w:line="276" w:lineRule="auto"/>
        <w:jc w:val="both"/>
        <w:rPr>
          <w:rFonts w:cs="Arial"/>
        </w:rPr>
      </w:pPr>
      <w:r w:rsidRPr="00176F42">
        <w:rPr>
          <w:rFonts w:cs="Arial"/>
        </w:rPr>
        <w:t>Provides authorised exam materials which candidates are not expected to provide themselves</w:t>
      </w:r>
    </w:p>
    <w:p w14:paraId="69FBDF86" w14:textId="77777777" w:rsidR="00775F95" w:rsidRPr="00176F42" w:rsidRDefault="00775F95" w:rsidP="00A65AB0">
      <w:pPr>
        <w:pStyle w:val="ListParagraph"/>
        <w:numPr>
          <w:ilvl w:val="0"/>
          <w:numId w:val="75"/>
        </w:numPr>
        <w:spacing w:line="276" w:lineRule="auto"/>
        <w:jc w:val="both"/>
        <w:rPr>
          <w:rFonts w:cs="Arial"/>
        </w:rPr>
      </w:pPr>
      <w:r w:rsidRPr="00176F42">
        <w:rPr>
          <w:rFonts w:cs="Arial"/>
        </w:rPr>
        <w:t>Ensures invigilators and candidates are aware of the emergency evacuation procedure</w:t>
      </w:r>
    </w:p>
    <w:p w14:paraId="7EBB0AB1" w14:textId="77777777" w:rsidR="00775F95" w:rsidRPr="00176F42" w:rsidRDefault="00775F95" w:rsidP="00A65AB0">
      <w:pPr>
        <w:pStyle w:val="ListParagraph"/>
        <w:numPr>
          <w:ilvl w:val="0"/>
          <w:numId w:val="75"/>
        </w:numPr>
        <w:spacing w:line="276" w:lineRule="auto"/>
        <w:jc w:val="both"/>
        <w:rPr>
          <w:rFonts w:cs="Arial"/>
        </w:rPr>
      </w:pPr>
      <w:r w:rsidRPr="00176F42">
        <w:rPr>
          <w:rFonts w:cs="Arial"/>
        </w:rPr>
        <w:t>Ensures invigilators are aware of arrangements in place for a candidate with a disability who may need assistance if an exam room is evacuated</w:t>
      </w:r>
    </w:p>
    <w:p w14:paraId="68962188" w14:textId="71B0F648" w:rsidR="00775F95" w:rsidRPr="00176F42" w:rsidRDefault="00775F95" w:rsidP="000D251C">
      <w:pPr>
        <w:spacing w:line="276" w:lineRule="auto"/>
        <w:jc w:val="both"/>
        <w:rPr>
          <w:rFonts w:cs="Arial"/>
          <w:b/>
        </w:rPr>
      </w:pPr>
      <w:r w:rsidRPr="00176F42">
        <w:rPr>
          <w:rFonts w:cs="Arial"/>
          <w:b/>
        </w:rPr>
        <w:t>Senior leader</w:t>
      </w:r>
      <w:r w:rsidR="006D04A6" w:rsidRPr="00176F42">
        <w:rPr>
          <w:rFonts w:cs="Arial"/>
          <w:b/>
        </w:rPr>
        <w:t>s</w:t>
      </w:r>
    </w:p>
    <w:p w14:paraId="62915AB6" w14:textId="77777777" w:rsidR="00775F95" w:rsidRPr="00176F42" w:rsidRDefault="00775F95" w:rsidP="00A65AB0">
      <w:pPr>
        <w:pStyle w:val="ListParagraph"/>
        <w:numPr>
          <w:ilvl w:val="0"/>
          <w:numId w:val="76"/>
        </w:numPr>
        <w:spacing w:line="276" w:lineRule="auto"/>
        <w:jc w:val="both"/>
        <w:rPr>
          <w:rFonts w:cs="Arial"/>
        </w:rPr>
      </w:pPr>
      <w:r w:rsidRPr="00176F42">
        <w:rPr>
          <w:rFonts w:cs="Arial"/>
        </w:rPr>
        <w:t xml:space="preserve">Ensure a documented emergency evacuation procedure for exam rooms is in place </w:t>
      </w:r>
    </w:p>
    <w:p w14:paraId="7D51DF11" w14:textId="77777777" w:rsidR="00775F95" w:rsidRPr="00176F42" w:rsidRDefault="00775F95" w:rsidP="00A65AB0">
      <w:pPr>
        <w:pStyle w:val="ListParagraph"/>
        <w:numPr>
          <w:ilvl w:val="0"/>
          <w:numId w:val="76"/>
        </w:numPr>
        <w:spacing w:line="276" w:lineRule="auto"/>
        <w:jc w:val="both"/>
        <w:rPr>
          <w:rFonts w:cs="Arial"/>
        </w:rPr>
      </w:pPr>
      <w:r w:rsidRPr="00176F42">
        <w:rPr>
          <w:rFonts w:cs="Arial"/>
        </w:rPr>
        <w:t>Ensure arrangements are in place for a candidate with a disability who may need assistance if an exam room is evacuated</w:t>
      </w:r>
    </w:p>
    <w:p w14:paraId="63054DB9" w14:textId="77777777" w:rsidR="00775F95" w:rsidRPr="00176F42" w:rsidRDefault="00775F95" w:rsidP="000D251C">
      <w:pPr>
        <w:spacing w:line="276" w:lineRule="auto"/>
        <w:ind w:left="360"/>
        <w:jc w:val="both"/>
        <w:rPr>
          <w:rFonts w:cs="Arial"/>
          <w:sz w:val="12"/>
          <w:szCs w:val="12"/>
        </w:rPr>
      </w:pPr>
    </w:p>
    <w:p w14:paraId="5D83AB71" w14:textId="77777777" w:rsidR="00775F95" w:rsidRPr="00176F42" w:rsidRDefault="00775F95" w:rsidP="000D251C">
      <w:pPr>
        <w:spacing w:line="276" w:lineRule="auto"/>
        <w:jc w:val="both"/>
        <w:rPr>
          <w:rFonts w:cs="Arial"/>
          <w:b/>
        </w:rPr>
      </w:pPr>
      <w:r w:rsidRPr="00176F42">
        <w:rPr>
          <w:rFonts w:cs="Arial"/>
          <w:b/>
        </w:rPr>
        <w:t>Site staff</w:t>
      </w:r>
    </w:p>
    <w:p w14:paraId="1F54FAD9" w14:textId="77777777" w:rsidR="00775F95" w:rsidRPr="00176F42" w:rsidRDefault="00775F95" w:rsidP="00A65AB0">
      <w:pPr>
        <w:pStyle w:val="ListParagraph"/>
        <w:numPr>
          <w:ilvl w:val="0"/>
          <w:numId w:val="77"/>
        </w:numPr>
        <w:spacing w:line="276" w:lineRule="auto"/>
        <w:jc w:val="both"/>
        <w:rPr>
          <w:rFonts w:cs="Arial"/>
        </w:rPr>
      </w:pPr>
      <w:r w:rsidRPr="00176F42">
        <w:rPr>
          <w:rFonts w:cs="Arial"/>
        </w:rPr>
        <w:t>Ensure exam rooms are available and set up as requested by the EO</w:t>
      </w:r>
    </w:p>
    <w:p w14:paraId="1A2826C8" w14:textId="77777777" w:rsidR="00775F95" w:rsidRPr="00176F42" w:rsidRDefault="00775F95" w:rsidP="00A65AB0">
      <w:pPr>
        <w:pStyle w:val="ListParagraph"/>
        <w:numPr>
          <w:ilvl w:val="0"/>
          <w:numId w:val="77"/>
        </w:numPr>
        <w:spacing w:line="276" w:lineRule="auto"/>
        <w:jc w:val="both"/>
        <w:rPr>
          <w:rFonts w:cs="Arial"/>
        </w:rPr>
      </w:pPr>
      <w:r w:rsidRPr="00176F42">
        <w:rPr>
          <w:rFonts w:cs="Arial"/>
        </w:rPr>
        <w:t>Ensure grounds or centre maintenance work does not disturb exam candidates in exam rooms</w:t>
      </w:r>
    </w:p>
    <w:p w14:paraId="1164993B" w14:textId="77777777" w:rsidR="00775F95" w:rsidRPr="00176F42" w:rsidRDefault="00775F95" w:rsidP="00A65AB0">
      <w:pPr>
        <w:pStyle w:val="ListParagraph"/>
        <w:numPr>
          <w:ilvl w:val="0"/>
          <w:numId w:val="77"/>
        </w:numPr>
        <w:spacing w:line="276" w:lineRule="auto"/>
        <w:jc w:val="both"/>
        <w:rPr>
          <w:rFonts w:cs="Arial"/>
        </w:rPr>
      </w:pPr>
      <w:r w:rsidRPr="00176F42">
        <w:rPr>
          <w:rFonts w:cs="Arial"/>
        </w:rPr>
        <w:t>Ensure fire alarm testing does not take place during exam sessions</w:t>
      </w:r>
    </w:p>
    <w:p w14:paraId="5B57265A" w14:textId="77777777" w:rsidR="00775F95" w:rsidRPr="00176F42" w:rsidRDefault="00775F95" w:rsidP="000D251C">
      <w:pPr>
        <w:spacing w:line="276" w:lineRule="auto"/>
        <w:jc w:val="both"/>
        <w:rPr>
          <w:rFonts w:cs="Arial"/>
          <w:b/>
        </w:rPr>
      </w:pPr>
      <w:r w:rsidRPr="00176F42">
        <w:rPr>
          <w:rFonts w:cs="Arial"/>
          <w:b/>
        </w:rPr>
        <w:t>Invigilators</w:t>
      </w:r>
    </w:p>
    <w:p w14:paraId="39673432" w14:textId="6BD3FD67" w:rsidR="00775F95" w:rsidRPr="00176F42" w:rsidRDefault="00775F95" w:rsidP="00DF6E06">
      <w:pPr>
        <w:pStyle w:val="ListParagraph"/>
        <w:numPr>
          <w:ilvl w:val="0"/>
          <w:numId w:val="23"/>
        </w:numPr>
        <w:spacing w:line="276" w:lineRule="auto"/>
        <w:jc w:val="both"/>
        <w:rPr>
          <w:rFonts w:cs="Arial"/>
        </w:rPr>
      </w:pPr>
      <w:bookmarkStart w:id="85" w:name="_Hlk22894020"/>
      <w:r w:rsidRPr="00176F42">
        <w:rPr>
          <w:rFonts w:cs="Arial"/>
        </w:rPr>
        <w:t xml:space="preserve">Conduct exams in every exam room </w:t>
      </w:r>
      <w:r w:rsidR="00B80EBC" w:rsidRPr="00176F42">
        <w:rPr>
          <w:rFonts w:cs="Arial"/>
        </w:rPr>
        <w:t xml:space="preserve">according to </w:t>
      </w:r>
      <w:r w:rsidR="00B80EBC" w:rsidRPr="00176F42">
        <w:rPr>
          <w:rFonts w:ascii="Verdana" w:hAnsi="Verdana" w:cs="Arial"/>
          <w:sz w:val="20"/>
          <w:szCs w:val="20"/>
        </w:rPr>
        <w:t>JCQ Instructions for conducting examinations</w:t>
      </w:r>
      <w:r w:rsidR="00B80EBC" w:rsidRPr="00176F42">
        <w:rPr>
          <w:rFonts w:cs="Arial"/>
        </w:rPr>
        <w:t xml:space="preserve"> and/or awarding body requirements and </w:t>
      </w:r>
      <w:r w:rsidRPr="00176F42">
        <w:rPr>
          <w:rFonts w:cs="Arial"/>
        </w:rPr>
        <w:t>as instructed</w:t>
      </w:r>
      <w:r w:rsidR="00B80EBC" w:rsidRPr="00176F42">
        <w:rPr>
          <w:rFonts w:cs="Arial"/>
        </w:rPr>
        <w:t xml:space="preserve"> by the centre</w:t>
      </w:r>
      <w:r w:rsidRPr="00176F42">
        <w:rPr>
          <w:rFonts w:cs="Arial"/>
        </w:rPr>
        <w:t xml:space="preserve"> in training/update and briefing sessions</w:t>
      </w:r>
    </w:p>
    <w:p w14:paraId="474A326A" w14:textId="77777777" w:rsidR="00775F95" w:rsidRPr="00176F42" w:rsidRDefault="00775F95" w:rsidP="000D251C">
      <w:pPr>
        <w:spacing w:line="276" w:lineRule="auto"/>
        <w:jc w:val="both"/>
        <w:rPr>
          <w:rFonts w:cs="Arial"/>
          <w:b/>
        </w:rPr>
      </w:pPr>
      <w:r w:rsidRPr="00176F42">
        <w:rPr>
          <w:rFonts w:cs="Arial"/>
          <w:b/>
        </w:rPr>
        <w:t>Candidates</w:t>
      </w:r>
    </w:p>
    <w:p w14:paraId="57FAB7F3" w14:textId="44A86778" w:rsidR="00B80EBC" w:rsidRPr="00176F42" w:rsidRDefault="00B80EBC" w:rsidP="00DF6E06">
      <w:pPr>
        <w:pStyle w:val="ListParagraph"/>
        <w:numPr>
          <w:ilvl w:val="0"/>
          <w:numId w:val="23"/>
        </w:numPr>
        <w:spacing w:line="276" w:lineRule="auto"/>
        <w:jc w:val="both"/>
        <w:rPr>
          <w:rFonts w:cs="Arial"/>
        </w:rPr>
      </w:pPr>
      <w:r w:rsidRPr="00176F42">
        <w:rPr>
          <w:rFonts w:cs="Arial"/>
        </w:rPr>
        <w:t>Are required to follow the instructions given to them in exam rooms by authorised centre staff and invigilators</w:t>
      </w:r>
    </w:p>
    <w:p w14:paraId="047CD498" w14:textId="04E4C8DF" w:rsidR="00775F95" w:rsidRPr="00176F42" w:rsidRDefault="00775F95" w:rsidP="00DF6E06">
      <w:pPr>
        <w:pStyle w:val="ListParagraph"/>
        <w:numPr>
          <w:ilvl w:val="0"/>
          <w:numId w:val="23"/>
        </w:numPr>
        <w:spacing w:line="276" w:lineRule="auto"/>
        <w:jc w:val="both"/>
        <w:rPr>
          <w:rFonts w:cs="Arial"/>
        </w:rPr>
      </w:pPr>
      <w:r w:rsidRPr="00176F42">
        <w:rPr>
          <w:rFonts w:cs="Arial"/>
        </w:rPr>
        <w:t xml:space="preserve">Are required to remain in the exam room for the full duration of the exam </w:t>
      </w:r>
    </w:p>
    <w:p w14:paraId="43F474A7" w14:textId="35AC0320" w:rsidR="00775F95" w:rsidRPr="00176F42" w:rsidRDefault="00775F95" w:rsidP="000D251C">
      <w:pPr>
        <w:pStyle w:val="Heading3"/>
        <w:spacing w:line="276" w:lineRule="auto"/>
        <w:jc w:val="both"/>
        <w:rPr>
          <w:rFonts w:cs="Arial"/>
          <w:u w:val="single"/>
        </w:rPr>
      </w:pPr>
      <w:bookmarkStart w:id="86" w:name="_Toc55214374"/>
      <w:bookmarkEnd w:id="85"/>
      <w:r w:rsidRPr="00176F42">
        <w:rPr>
          <w:rFonts w:cs="Arial"/>
          <w:u w:val="single"/>
        </w:rPr>
        <w:t>Irregularities</w:t>
      </w:r>
      <w:bookmarkEnd w:id="86"/>
    </w:p>
    <w:p w14:paraId="7A480348" w14:textId="77777777" w:rsidR="00775F95" w:rsidRPr="00176F42" w:rsidRDefault="00775F95" w:rsidP="000D251C">
      <w:pPr>
        <w:spacing w:before="120" w:line="276" w:lineRule="auto"/>
        <w:jc w:val="both"/>
        <w:rPr>
          <w:rFonts w:cs="Arial"/>
          <w:b/>
        </w:rPr>
      </w:pPr>
      <w:r w:rsidRPr="00176F42">
        <w:rPr>
          <w:rFonts w:cs="Arial"/>
          <w:b/>
        </w:rPr>
        <w:t>Head of centre</w:t>
      </w:r>
    </w:p>
    <w:p w14:paraId="76CEF901" w14:textId="2E6DBD1F" w:rsidR="004A5096" w:rsidRPr="00176F42" w:rsidRDefault="00775F95" w:rsidP="00DF6E06">
      <w:pPr>
        <w:pStyle w:val="ListParagraph"/>
        <w:numPr>
          <w:ilvl w:val="0"/>
          <w:numId w:val="17"/>
        </w:numPr>
        <w:spacing w:line="276" w:lineRule="auto"/>
        <w:jc w:val="both"/>
        <w:rPr>
          <w:rFonts w:cs="Arial"/>
        </w:rPr>
      </w:pPr>
      <w:r w:rsidRPr="00176F42">
        <w:rPr>
          <w:rFonts w:cs="Arial"/>
        </w:rPr>
        <w:t>Ensures</w:t>
      </w:r>
      <w:r w:rsidR="00676EAA" w:rsidRPr="00176F42">
        <w:rPr>
          <w:rFonts w:cs="Arial"/>
        </w:rPr>
        <w:t xml:space="preserve"> (as required by an awarding body)</w:t>
      </w:r>
      <w:r w:rsidRPr="00176F42">
        <w:rPr>
          <w:rFonts w:cs="Arial"/>
        </w:rPr>
        <w:t xml:space="preserve"> any cases </w:t>
      </w:r>
      <w:r w:rsidR="00A35591" w:rsidRPr="00176F42">
        <w:rPr>
          <w:rFonts w:cs="Arial"/>
        </w:rPr>
        <w:t xml:space="preserve">of </w:t>
      </w:r>
      <w:r w:rsidR="00A35591" w:rsidRPr="00176F42">
        <w:t xml:space="preserve">alleged, suspected or actual incidents of malpractice or maladministration before, during or after examinations/assessments (by centre staff, candidates, invigilators) are investigated and reported to the awarding body </w:t>
      </w:r>
      <w:r w:rsidR="00A35591" w:rsidRPr="00176F42">
        <w:rPr>
          <w:b/>
        </w:rPr>
        <w:t>immediately</w:t>
      </w:r>
      <w:r w:rsidR="00A35591" w:rsidRPr="00176F42">
        <w:t>, by completing the appropriate documentation</w:t>
      </w:r>
    </w:p>
    <w:p w14:paraId="392A0134" w14:textId="357579E6" w:rsidR="00775F95" w:rsidRPr="00176F42" w:rsidRDefault="00775F95" w:rsidP="000D251C">
      <w:pPr>
        <w:spacing w:before="120" w:line="276" w:lineRule="auto"/>
        <w:jc w:val="both"/>
        <w:rPr>
          <w:rFonts w:cs="Arial"/>
          <w:b/>
        </w:rPr>
      </w:pPr>
      <w:r w:rsidRPr="00176F42">
        <w:rPr>
          <w:rFonts w:cs="Arial"/>
          <w:b/>
        </w:rPr>
        <w:t>Senior leaders</w:t>
      </w:r>
    </w:p>
    <w:p w14:paraId="1B7CEC74" w14:textId="77777777" w:rsidR="00775F95" w:rsidRPr="00176F42" w:rsidRDefault="00775F95" w:rsidP="00DF6E06">
      <w:pPr>
        <w:pStyle w:val="ListParagraph"/>
        <w:numPr>
          <w:ilvl w:val="0"/>
          <w:numId w:val="17"/>
        </w:numPr>
        <w:spacing w:line="276" w:lineRule="auto"/>
        <w:jc w:val="both"/>
        <w:rPr>
          <w:rFonts w:cs="Arial"/>
        </w:rPr>
      </w:pPr>
      <w:r w:rsidRPr="00176F42">
        <w:rPr>
          <w:rFonts w:cs="Arial"/>
        </w:rPr>
        <w:t>Ensure support is provided for the EO and invigilators when dealing with disruptive candidates in exam rooms</w:t>
      </w:r>
    </w:p>
    <w:p w14:paraId="2287D956" w14:textId="77777777" w:rsidR="00775F95" w:rsidRPr="00176F42" w:rsidRDefault="00775F95" w:rsidP="00DF6E06">
      <w:pPr>
        <w:pStyle w:val="ListParagraph"/>
        <w:numPr>
          <w:ilvl w:val="0"/>
          <w:numId w:val="17"/>
        </w:numPr>
        <w:spacing w:line="276" w:lineRule="auto"/>
        <w:jc w:val="both"/>
        <w:rPr>
          <w:rFonts w:cs="Arial"/>
        </w:rPr>
      </w:pPr>
      <w:r w:rsidRPr="00176F42">
        <w:rPr>
          <w:rFonts w:cs="Arial"/>
        </w:rPr>
        <w:t>Ensure that internal disciplinary procedures relating to candidate behaviour are instigated, when appropriate</w:t>
      </w:r>
    </w:p>
    <w:p w14:paraId="50A97EC0" w14:textId="77777777" w:rsidR="00775F95" w:rsidRPr="00176F42" w:rsidRDefault="00775F95" w:rsidP="000D251C">
      <w:pPr>
        <w:spacing w:line="276" w:lineRule="auto"/>
        <w:jc w:val="both"/>
        <w:rPr>
          <w:rFonts w:cs="Arial"/>
          <w:b/>
        </w:rPr>
      </w:pPr>
      <w:r w:rsidRPr="00176F42">
        <w:rPr>
          <w:rFonts w:cs="Arial"/>
          <w:b/>
        </w:rPr>
        <w:t>Exams officer</w:t>
      </w:r>
    </w:p>
    <w:p w14:paraId="117062AC" w14:textId="77777777" w:rsidR="00775F95" w:rsidRPr="00176F42" w:rsidRDefault="00775F95" w:rsidP="00DF6E06">
      <w:pPr>
        <w:pStyle w:val="ListParagraph"/>
        <w:numPr>
          <w:ilvl w:val="0"/>
          <w:numId w:val="17"/>
        </w:numPr>
        <w:spacing w:line="276" w:lineRule="auto"/>
        <w:jc w:val="both"/>
        <w:rPr>
          <w:rFonts w:cs="Arial"/>
        </w:rPr>
      </w:pPr>
      <w:r w:rsidRPr="00176F42">
        <w:rPr>
          <w:rFonts w:cs="Arial"/>
        </w:rPr>
        <w:t xml:space="preserve">Provides an exam room incident log in all exam rooms for recording any incidents or irregularities </w:t>
      </w:r>
    </w:p>
    <w:p w14:paraId="1F860893" w14:textId="77777777" w:rsidR="00775F95" w:rsidRPr="00176F42" w:rsidRDefault="00775F95" w:rsidP="00DF6E06">
      <w:pPr>
        <w:pStyle w:val="ListParagraph"/>
        <w:numPr>
          <w:ilvl w:val="0"/>
          <w:numId w:val="17"/>
        </w:numPr>
        <w:spacing w:line="276" w:lineRule="auto"/>
        <w:jc w:val="both"/>
        <w:rPr>
          <w:rFonts w:cs="Arial"/>
        </w:rPr>
      </w:pPr>
      <w:r w:rsidRPr="00176F42">
        <w:rPr>
          <w:rFonts w:cs="Arial"/>
        </w:rPr>
        <w:lastRenderedPageBreak/>
        <w:t>Actions any required follow-up and reports to awarding bodies as soon as practically possible after the exam has taken place</w:t>
      </w:r>
    </w:p>
    <w:p w14:paraId="7403A9B2" w14:textId="77777777" w:rsidR="00775F95" w:rsidRPr="00176F42" w:rsidRDefault="00775F95" w:rsidP="000D251C">
      <w:pPr>
        <w:spacing w:line="276" w:lineRule="auto"/>
        <w:jc w:val="both"/>
        <w:rPr>
          <w:rFonts w:cs="Arial"/>
          <w:b/>
        </w:rPr>
      </w:pPr>
      <w:r w:rsidRPr="00176F42">
        <w:rPr>
          <w:rFonts w:cs="Arial"/>
          <w:b/>
        </w:rPr>
        <w:t>Invigilators</w:t>
      </w:r>
    </w:p>
    <w:p w14:paraId="4B91F7A4" w14:textId="7FADA4F4" w:rsidR="00775F95" w:rsidRPr="00176F42" w:rsidRDefault="00775F95" w:rsidP="00DF6E06">
      <w:pPr>
        <w:pStyle w:val="ListParagraph"/>
        <w:numPr>
          <w:ilvl w:val="0"/>
          <w:numId w:val="18"/>
        </w:numPr>
        <w:spacing w:line="276" w:lineRule="auto"/>
        <w:jc w:val="both"/>
        <w:rPr>
          <w:rFonts w:cs="Arial"/>
        </w:rPr>
      </w:pPr>
      <w:bookmarkStart w:id="87" w:name="_Hlk22894167"/>
      <w:r w:rsidRPr="00176F42">
        <w:rPr>
          <w:rFonts w:cs="Arial"/>
        </w:rPr>
        <w:t>Record any incidents or irregularities on the exam room incident log (for example, late/very late arrival, candidate or centre staff suspected malpractice, candidate illness</w:t>
      </w:r>
      <w:r w:rsidR="00DB5393" w:rsidRPr="00176F42">
        <w:rPr>
          <w:rFonts w:cs="Arial"/>
        </w:rPr>
        <w:t xml:space="preserve"> or needing to leave the exam room temporarily</w:t>
      </w:r>
      <w:r w:rsidRPr="00176F42">
        <w:rPr>
          <w:rFonts w:cs="Arial"/>
        </w:rPr>
        <w:t>, disruption or disturbance in the exam room, emergency evacuation)</w:t>
      </w:r>
    </w:p>
    <w:p w14:paraId="39D630A9" w14:textId="654E2B08" w:rsidR="00775F95" w:rsidRPr="00176F42" w:rsidRDefault="00775F95" w:rsidP="000D251C">
      <w:pPr>
        <w:pStyle w:val="Heading3"/>
        <w:spacing w:line="276" w:lineRule="auto"/>
        <w:jc w:val="both"/>
        <w:rPr>
          <w:rFonts w:cs="Arial"/>
          <w:u w:val="single"/>
        </w:rPr>
      </w:pPr>
      <w:bookmarkStart w:id="88" w:name="_Toc55214375"/>
      <w:bookmarkEnd w:id="87"/>
      <w:r w:rsidRPr="00176F42">
        <w:rPr>
          <w:rFonts w:cs="Arial"/>
          <w:u w:val="single"/>
        </w:rPr>
        <w:t>Malpractice</w:t>
      </w:r>
      <w:bookmarkEnd w:id="88"/>
    </w:p>
    <w:p w14:paraId="69159451" w14:textId="5BCEB4DB" w:rsidR="00775F95" w:rsidRPr="00176F42" w:rsidRDefault="00775F95" w:rsidP="000D251C">
      <w:pPr>
        <w:spacing w:line="276" w:lineRule="auto"/>
        <w:jc w:val="both"/>
        <w:rPr>
          <w:rFonts w:cs="Arial"/>
        </w:rPr>
      </w:pPr>
      <w:r w:rsidRPr="00176F42">
        <w:rPr>
          <w:rFonts w:cs="Arial"/>
        </w:rPr>
        <w:t xml:space="preserve">See </w:t>
      </w:r>
      <w:r w:rsidRPr="00176F42">
        <w:rPr>
          <w:rFonts w:cs="Arial"/>
          <w:i/>
        </w:rPr>
        <w:t>Irregularities</w:t>
      </w:r>
      <w:r w:rsidRPr="00176F42">
        <w:rPr>
          <w:rFonts w:cs="Arial"/>
        </w:rPr>
        <w:t xml:space="preserve"> above.</w:t>
      </w:r>
    </w:p>
    <w:p w14:paraId="7BE7C7DB" w14:textId="7A723178" w:rsidR="00775F95" w:rsidRPr="00176F42" w:rsidRDefault="00775F95" w:rsidP="000D251C">
      <w:pPr>
        <w:pStyle w:val="Heading3"/>
        <w:spacing w:line="276" w:lineRule="auto"/>
        <w:jc w:val="both"/>
        <w:rPr>
          <w:rFonts w:cs="Arial"/>
          <w:u w:val="single"/>
        </w:rPr>
      </w:pPr>
      <w:bookmarkStart w:id="89" w:name="_Toc55214376"/>
      <w:r w:rsidRPr="00176F42">
        <w:rPr>
          <w:rFonts w:cs="Arial"/>
          <w:u w:val="single"/>
        </w:rPr>
        <w:t>Special consideration</w:t>
      </w:r>
      <w:bookmarkEnd w:id="89"/>
    </w:p>
    <w:p w14:paraId="0F7D54B3" w14:textId="319176A2" w:rsidR="00D61760" w:rsidRPr="00176F42" w:rsidRDefault="00D61760" w:rsidP="000D251C">
      <w:pPr>
        <w:spacing w:before="120" w:line="276" w:lineRule="auto"/>
        <w:jc w:val="both"/>
        <w:rPr>
          <w:rFonts w:cs="Arial"/>
          <w:b/>
        </w:rPr>
      </w:pPr>
      <w:r w:rsidRPr="00176F42">
        <w:rPr>
          <w:rFonts w:cs="Arial"/>
          <w:b/>
        </w:rPr>
        <w:t>Senior leaders</w:t>
      </w:r>
    </w:p>
    <w:p w14:paraId="56AC0E3F" w14:textId="72B5B641" w:rsidR="00D61760" w:rsidRPr="00176F42" w:rsidRDefault="00D61760" w:rsidP="00EF33E3">
      <w:pPr>
        <w:pStyle w:val="ListParagraph"/>
        <w:numPr>
          <w:ilvl w:val="0"/>
          <w:numId w:val="96"/>
        </w:numPr>
      </w:pPr>
      <w:r w:rsidRPr="00176F42">
        <w:t xml:space="preserve">Provide signed evidence </w:t>
      </w:r>
      <w:r w:rsidR="00342D43" w:rsidRPr="00176F42">
        <w:t>to</w:t>
      </w:r>
      <w:r w:rsidRPr="00176F42">
        <w:t xml:space="preserve"> support eligible application</w:t>
      </w:r>
      <w:r w:rsidR="00342D43" w:rsidRPr="00176F42">
        <w:t>s</w:t>
      </w:r>
      <w:r w:rsidRPr="00176F42">
        <w:t xml:space="preserve"> for special consideration</w:t>
      </w:r>
    </w:p>
    <w:p w14:paraId="266AE5CB" w14:textId="052FA298" w:rsidR="00775F95" w:rsidRPr="00176F42" w:rsidRDefault="00775F95" w:rsidP="000D251C">
      <w:pPr>
        <w:spacing w:before="120" w:line="276" w:lineRule="auto"/>
        <w:jc w:val="both"/>
        <w:rPr>
          <w:rFonts w:cs="Arial"/>
          <w:b/>
        </w:rPr>
      </w:pPr>
      <w:r w:rsidRPr="00176F42">
        <w:rPr>
          <w:rFonts w:cs="Arial"/>
          <w:b/>
        </w:rPr>
        <w:t>Exams officer</w:t>
      </w:r>
    </w:p>
    <w:p w14:paraId="6DFE7383" w14:textId="2BDC97E6" w:rsidR="00775F95" w:rsidRPr="00176F42" w:rsidRDefault="00775F95" w:rsidP="00DF6E06">
      <w:pPr>
        <w:pStyle w:val="ListParagraph"/>
        <w:numPr>
          <w:ilvl w:val="0"/>
          <w:numId w:val="18"/>
        </w:numPr>
        <w:spacing w:line="276" w:lineRule="auto"/>
        <w:jc w:val="both"/>
        <w:rPr>
          <w:rFonts w:cs="Arial"/>
        </w:rPr>
      </w:pPr>
      <w:r w:rsidRPr="00176F42">
        <w:rPr>
          <w:rFonts w:cs="Arial"/>
        </w:rPr>
        <w:t xml:space="preserve">Processes </w:t>
      </w:r>
      <w:r w:rsidR="00342D43" w:rsidRPr="00176F42">
        <w:rPr>
          <w:rFonts w:cs="Arial"/>
        </w:rPr>
        <w:t>eligible applications</w:t>
      </w:r>
      <w:r w:rsidRPr="00176F42">
        <w:rPr>
          <w:rFonts w:cs="Arial"/>
        </w:rPr>
        <w:t xml:space="preserve"> for special consideration to awarding bodies </w:t>
      </w:r>
    </w:p>
    <w:p w14:paraId="55A24F77" w14:textId="77777777" w:rsidR="00775F95" w:rsidRPr="00176F42" w:rsidRDefault="00775F95" w:rsidP="00DF6E06">
      <w:pPr>
        <w:pStyle w:val="ListParagraph"/>
        <w:numPr>
          <w:ilvl w:val="0"/>
          <w:numId w:val="18"/>
        </w:numPr>
        <w:spacing w:line="276" w:lineRule="auto"/>
        <w:jc w:val="both"/>
        <w:rPr>
          <w:rFonts w:cs="Arial"/>
        </w:rPr>
      </w:pPr>
      <w:r w:rsidRPr="00176F42">
        <w:rPr>
          <w:rFonts w:cs="Arial"/>
        </w:rPr>
        <w:t>Gathers evidence which may need to be provided by other staff in centre or candidates</w:t>
      </w:r>
    </w:p>
    <w:p w14:paraId="4ECF7134" w14:textId="77777777" w:rsidR="00775F95" w:rsidRPr="00176F42" w:rsidRDefault="00775F95" w:rsidP="00DF6E06">
      <w:pPr>
        <w:pStyle w:val="ListParagraph"/>
        <w:numPr>
          <w:ilvl w:val="0"/>
          <w:numId w:val="18"/>
        </w:numPr>
        <w:spacing w:line="276" w:lineRule="auto"/>
        <w:jc w:val="both"/>
        <w:rPr>
          <w:rFonts w:cs="Arial"/>
        </w:rPr>
      </w:pPr>
      <w:r w:rsidRPr="00176F42">
        <w:rPr>
          <w:rFonts w:cs="Arial"/>
        </w:rPr>
        <w:t>Submits requests to awarding bodies to the external deadline</w:t>
      </w:r>
    </w:p>
    <w:p w14:paraId="7A4BC2C4" w14:textId="77777777" w:rsidR="00775F95" w:rsidRPr="00176F42" w:rsidRDefault="00775F95" w:rsidP="000D251C">
      <w:pPr>
        <w:spacing w:before="120" w:line="276" w:lineRule="auto"/>
        <w:jc w:val="both"/>
        <w:rPr>
          <w:rFonts w:cs="Arial"/>
          <w:b/>
        </w:rPr>
      </w:pPr>
      <w:r w:rsidRPr="00176F42">
        <w:rPr>
          <w:rFonts w:cs="Arial"/>
          <w:b/>
        </w:rPr>
        <w:t>Candidates</w:t>
      </w:r>
    </w:p>
    <w:p w14:paraId="477BDB34" w14:textId="78ADFCCF" w:rsidR="00775F95" w:rsidRPr="00176F42" w:rsidRDefault="00775F95" w:rsidP="00DF6E06">
      <w:pPr>
        <w:pStyle w:val="ListParagraph"/>
        <w:numPr>
          <w:ilvl w:val="0"/>
          <w:numId w:val="19"/>
        </w:numPr>
        <w:spacing w:line="276" w:lineRule="auto"/>
        <w:jc w:val="both"/>
        <w:rPr>
          <w:rFonts w:cs="Arial"/>
        </w:rPr>
      </w:pPr>
      <w:r w:rsidRPr="00176F42">
        <w:rPr>
          <w:rFonts w:cs="Arial"/>
        </w:rPr>
        <w:t xml:space="preserve">Provide appropriate evidence to support special consideration </w:t>
      </w:r>
      <w:r w:rsidR="00342D43" w:rsidRPr="00176F42">
        <w:rPr>
          <w:rFonts w:cs="Arial"/>
        </w:rPr>
        <w:t>application</w:t>
      </w:r>
      <w:r w:rsidRPr="00176F42">
        <w:rPr>
          <w:rFonts w:cs="Arial"/>
        </w:rPr>
        <w:t>s, where required</w:t>
      </w:r>
    </w:p>
    <w:p w14:paraId="7595396C" w14:textId="6573EDF4" w:rsidR="00775F95" w:rsidRPr="00176F42" w:rsidRDefault="00775F95" w:rsidP="000D251C">
      <w:pPr>
        <w:pStyle w:val="Heading3"/>
        <w:spacing w:line="276" w:lineRule="auto"/>
        <w:jc w:val="both"/>
        <w:rPr>
          <w:rFonts w:cs="Arial"/>
          <w:u w:val="single"/>
        </w:rPr>
      </w:pPr>
      <w:bookmarkStart w:id="90" w:name="_Toc55214377"/>
      <w:r w:rsidRPr="00176F42">
        <w:rPr>
          <w:rFonts w:cs="Arial"/>
          <w:u w:val="single"/>
        </w:rPr>
        <w:t xml:space="preserve">Unauthorised </w:t>
      </w:r>
      <w:r w:rsidR="007D0DBF" w:rsidRPr="00176F42">
        <w:rPr>
          <w:rFonts w:cs="Arial"/>
          <w:u w:val="single"/>
        </w:rPr>
        <w:t>items</w:t>
      </w:r>
      <w:bookmarkEnd w:id="90"/>
    </w:p>
    <w:p w14:paraId="78C8D4C6" w14:textId="23DD988C" w:rsidR="00775F95" w:rsidRPr="00176F42" w:rsidRDefault="00775F95" w:rsidP="000D251C">
      <w:pPr>
        <w:pStyle w:val="Headinglevel2"/>
        <w:spacing w:before="120" w:after="120" w:line="276" w:lineRule="auto"/>
        <w:ind w:firstLine="720"/>
        <w:jc w:val="both"/>
        <w:rPr>
          <w:rFonts w:cs="Arial"/>
          <w:color w:val="auto"/>
        </w:rPr>
      </w:pPr>
      <w:bookmarkStart w:id="91" w:name="_Toc55214378"/>
      <w:r w:rsidRPr="00176F42">
        <w:rPr>
          <w:rFonts w:cs="Arial"/>
          <w:color w:val="auto"/>
        </w:rPr>
        <w:t xml:space="preserve">Arrangements for unauthorised </w:t>
      </w:r>
      <w:r w:rsidR="007D0DBF" w:rsidRPr="00176F42">
        <w:rPr>
          <w:rFonts w:cs="Arial"/>
          <w:color w:val="auto"/>
        </w:rPr>
        <w:t>items</w:t>
      </w:r>
      <w:r w:rsidRPr="00176F42">
        <w:rPr>
          <w:rFonts w:cs="Arial"/>
          <w:color w:val="auto"/>
        </w:rPr>
        <w:t xml:space="preserve"> taken into the exam room</w:t>
      </w:r>
      <w:bookmarkEnd w:id="91"/>
    </w:p>
    <w:tbl>
      <w:tblPr>
        <w:tblStyle w:val="TableGrid"/>
        <w:tblW w:w="0" w:type="auto"/>
        <w:tblInd w:w="675" w:type="dxa"/>
        <w:tblLook w:val="04A0" w:firstRow="1" w:lastRow="0" w:firstColumn="1" w:lastColumn="0" w:noHBand="0" w:noVBand="1"/>
      </w:tblPr>
      <w:tblGrid>
        <w:gridCol w:w="9367"/>
      </w:tblGrid>
      <w:tr w:rsidR="00775F95" w:rsidRPr="00176F42" w14:paraId="61CF144F" w14:textId="77777777" w:rsidTr="00775F95">
        <w:tc>
          <w:tcPr>
            <w:tcW w:w="9923" w:type="dxa"/>
          </w:tcPr>
          <w:p w14:paraId="77FA5616" w14:textId="77777777" w:rsidR="00342D43" w:rsidRPr="00176F42" w:rsidRDefault="00DB5393" w:rsidP="00487035">
            <w:pPr>
              <w:spacing w:before="120" w:after="120"/>
              <w:jc w:val="both"/>
              <w:rPr>
                <w:rFonts w:cs="Arial"/>
                <w:iCs/>
                <w:sz w:val="18"/>
                <w:szCs w:val="18"/>
              </w:rPr>
            </w:pPr>
            <w:r w:rsidRPr="00176F42">
              <w:rPr>
                <w:rFonts w:ascii="Verdana" w:hAnsi="Verdana" w:cs="Arial"/>
                <w:iCs/>
                <w:sz w:val="18"/>
                <w:szCs w:val="18"/>
              </w:rPr>
              <w:t xml:space="preserve">In the examination room candidates must not have access to items other than those stated in the instructions on the question paper, the stationery list or the specification for that subject. </w:t>
            </w:r>
          </w:p>
          <w:p w14:paraId="65E7038A" w14:textId="0A1B10BB" w:rsidR="00342D43" w:rsidRPr="00176F42" w:rsidRDefault="00DB5393" w:rsidP="00487035">
            <w:pPr>
              <w:spacing w:before="120" w:after="120"/>
              <w:jc w:val="both"/>
              <w:rPr>
                <w:rFonts w:cs="Arial"/>
                <w:i/>
                <w:sz w:val="18"/>
                <w:szCs w:val="18"/>
              </w:rPr>
            </w:pPr>
            <w:r w:rsidRPr="00176F42">
              <w:rPr>
                <w:rFonts w:ascii="Verdana" w:hAnsi="Verdana" w:cs="Arial"/>
                <w:iCs/>
                <w:sz w:val="18"/>
                <w:szCs w:val="18"/>
              </w:rPr>
              <w:t>Potential technological/web enabled sources of information such as</w:t>
            </w:r>
            <w:r w:rsidR="00642061">
              <w:rPr>
                <w:rFonts w:ascii="Verdana" w:hAnsi="Verdana" w:cs="Arial"/>
                <w:iCs/>
                <w:sz w:val="18"/>
                <w:szCs w:val="18"/>
              </w:rPr>
              <w:t xml:space="preserve"> watches/phones/</w:t>
            </w:r>
            <w:proofErr w:type="spellStart"/>
            <w:r w:rsidR="00642061">
              <w:rPr>
                <w:rFonts w:ascii="Verdana" w:hAnsi="Verdana" w:cs="Arial"/>
                <w:iCs/>
                <w:sz w:val="18"/>
                <w:szCs w:val="18"/>
              </w:rPr>
              <w:t>ipads</w:t>
            </w:r>
            <w:proofErr w:type="spellEnd"/>
            <w:r w:rsidR="00642061">
              <w:rPr>
                <w:rFonts w:ascii="Verdana" w:hAnsi="Verdana" w:cs="Arial"/>
                <w:iCs/>
                <w:sz w:val="18"/>
                <w:szCs w:val="18"/>
              </w:rPr>
              <w:t xml:space="preserve"> </w:t>
            </w:r>
            <w:r w:rsidRPr="00176F42">
              <w:rPr>
                <w:rFonts w:ascii="Verdana" w:hAnsi="Verdana" w:cs="Arial"/>
                <w:iCs/>
                <w:sz w:val="18"/>
                <w:szCs w:val="18"/>
              </w:rPr>
              <w:t>are not permitte</w:t>
            </w:r>
            <w:r w:rsidR="00642061">
              <w:rPr>
                <w:rFonts w:ascii="Verdana" w:hAnsi="Verdana" w:cs="Arial"/>
                <w:iCs/>
                <w:sz w:val="18"/>
                <w:szCs w:val="18"/>
              </w:rPr>
              <w:t>d</w:t>
            </w:r>
            <w:r w:rsidRPr="00176F42">
              <w:rPr>
                <w:rFonts w:ascii="Verdana" w:hAnsi="Verdana" w:cs="Arial"/>
                <w:iCs/>
                <w:sz w:val="18"/>
                <w:szCs w:val="18"/>
              </w:rPr>
              <w:t xml:space="preserve"> ideally, all unauthorised items are left outside of the examination room</w:t>
            </w:r>
            <w:r w:rsidR="00642061">
              <w:rPr>
                <w:rFonts w:ascii="Verdana" w:hAnsi="Verdana" w:cs="Arial"/>
                <w:iCs/>
                <w:sz w:val="18"/>
                <w:szCs w:val="18"/>
              </w:rPr>
              <w:t>. A</w:t>
            </w:r>
            <w:r w:rsidRPr="00176F42">
              <w:rPr>
                <w:rFonts w:ascii="Verdana" w:hAnsi="Verdana" w:cs="Arial"/>
                <w:iCs/>
                <w:sz w:val="18"/>
                <w:szCs w:val="18"/>
              </w:rPr>
              <w:t>ny pencil cases taken into the examination room must be see-throug</w:t>
            </w:r>
            <w:r w:rsidR="00642061">
              <w:rPr>
                <w:rFonts w:ascii="Verdana" w:hAnsi="Verdana" w:cs="Arial"/>
                <w:iCs/>
                <w:sz w:val="18"/>
                <w:szCs w:val="18"/>
              </w:rPr>
              <w:t>h and</w:t>
            </w:r>
            <w:r w:rsidRPr="00176F42">
              <w:rPr>
                <w:rFonts w:ascii="Verdana" w:hAnsi="Verdana" w:cs="Arial"/>
                <w:iCs/>
                <w:sz w:val="18"/>
                <w:szCs w:val="18"/>
              </w:rPr>
              <w:t xml:space="preserve"> any unauthorised items that have been taken into the examination room must be placed out of reach of the candidates (and not under their desks) before the examination starts. This would normally be at the front of the examination room or a similar arrangement that enables the invigilator to control access to the items</w:t>
            </w:r>
            <w:r w:rsidR="00642061">
              <w:rPr>
                <w:rFonts w:ascii="Verdana" w:hAnsi="Verdana" w:cs="Arial"/>
                <w:iCs/>
                <w:sz w:val="18"/>
                <w:szCs w:val="18"/>
              </w:rPr>
              <w:t>.</w:t>
            </w:r>
            <w:r w:rsidRPr="00176F42">
              <w:rPr>
                <w:rFonts w:ascii="Verdana" w:hAnsi="Verdana" w:cs="Arial"/>
                <w:iCs/>
                <w:sz w:val="18"/>
                <w:szCs w:val="18"/>
              </w:rPr>
              <w:t xml:space="preserve"> If candidates have access to unauthorised items in the examination room this may be considered as malpractice. They could be subject to penalties in accordance with the JCQ publication</w:t>
            </w:r>
            <w:r w:rsidRPr="00176F42">
              <w:rPr>
                <w:rFonts w:ascii="Verdana" w:hAnsi="Verdana" w:cs="Arial"/>
                <w:i/>
                <w:sz w:val="18"/>
                <w:szCs w:val="18"/>
              </w:rPr>
              <w:t xml:space="preserve"> Suspected Malpractice in Examinations and Assessments: Policies and Procedures</w:t>
            </w:r>
            <w:r w:rsidR="003A69EB" w:rsidRPr="00176F42">
              <w:rPr>
                <w:rFonts w:ascii="Verdana" w:hAnsi="Verdana" w:cs="Arial"/>
                <w:i/>
                <w:sz w:val="18"/>
                <w:szCs w:val="18"/>
              </w:rPr>
              <w:t>…</w:t>
            </w:r>
            <w:r w:rsidRPr="00176F42">
              <w:rPr>
                <w:rFonts w:ascii="Verdana" w:hAnsi="Verdana" w:cs="Arial"/>
                <w:i/>
                <w:sz w:val="18"/>
                <w:szCs w:val="18"/>
              </w:rPr>
              <w:t xml:space="preserve"> </w:t>
            </w:r>
          </w:p>
          <w:p w14:paraId="381FE429" w14:textId="47A6691D" w:rsidR="00487035" w:rsidRPr="00176F42" w:rsidRDefault="00487035" w:rsidP="00487035">
            <w:pPr>
              <w:spacing w:before="120" w:after="120"/>
              <w:jc w:val="both"/>
              <w:rPr>
                <w:rFonts w:ascii="Verdana" w:hAnsi="Verdana" w:cs="Arial"/>
                <w:iCs/>
                <w:sz w:val="18"/>
                <w:szCs w:val="18"/>
              </w:rPr>
            </w:pPr>
            <w:r w:rsidRPr="00176F42">
              <w:rPr>
                <w:rFonts w:ascii="Verdana" w:hAnsi="Verdana" w:cs="Arial"/>
                <w:iCs/>
                <w:sz w:val="18"/>
                <w:szCs w:val="18"/>
              </w:rPr>
              <w:t>Prior to the examination starting</w:t>
            </w:r>
            <w:r w:rsidR="00DB5393" w:rsidRPr="00176F42">
              <w:rPr>
                <w:rFonts w:ascii="Verdana" w:hAnsi="Verdana" w:cs="Arial"/>
                <w:iCs/>
                <w:sz w:val="18"/>
                <w:szCs w:val="18"/>
              </w:rPr>
              <w:t>,</w:t>
            </w:r>
            <w:r w:rsidRPr="00176F42">
              <w:rPr>
                <w:rFonts w:ascii="Verdana" w:hAnsi="Verdana" w:cs="Arial"/>
                <w:iCs/>
                <w:sz w:val="18"/>
                <w:szCs w:val="18"/>
              </w:rPr>
              <w:t xml:space="preserve"> the invigilator</w:t>
            </w:r>
            <w:r w:rsidR="00DB5393" w:rsidRPr="00176F42">
              <w:rPr>
                <w:rFonts w:ascii="Verdana" w:hAnsi="Verdana" w:cs="Arial"/>
                <w:iCs/>
                <w:sz w:val="18"/>
                <w:szCs w:val="18"/>
              </w:rPr>
              <w:t xml:space="preserve"> must ensure that candidates have removed their wrist watches, placing them on their desks. </w:t>
            </w:r>
          </w:p>
          <w:p w14:paraId="1F9D171E" w14:textId="77777777" w:rsidR="00642061" w:rsidRDefault="00487035" w:rsidP="00487035">
            <w:pPr>
              <w:spacing w:before="120" w:after="120"/>
              <w:jc w:val="both"/>
              <w:rPr>
                <w:rFonts w:ascii="Verdana" w:hAnsi="Verdana" w:cs="Arial"/>
                <w:iCs/>
                <w:sz w:val="18"/>
                <w:szCs w:val="18"/>
              </w:rPr>
            </w:pPr>
            <w:r w:rsidRPr="00176F42">
              <w:rPr>
                <w:rFonts w:ascii="Verdana" w:hAnsi="Verdana" w:cs="Arial"/>
                <w:iCs/>
                <w:sz w:val="18"/>
                <w:szCs w:val="18"/>
              </w:rPr>
              <w:t>A</w:t>
            </w:r>
            <w:r w:rsidR="00342D43" w:rsidRPr="00176F42">
              <w:rPr>
                <w:rFonts w:ascii="Verdana" w:hAnsi="Verdana" w:cs="Arial"/>
                <w:iCs/>
                <w:sz w:val="18"/>
                <w:szCs w:val="18"/>
              </w:rPr>
              <w:t xml:space="preserve"> </w:t>
            </w:r>
            <w:r w:rsidR="00DB5393" w:rsidRPr="00176F42">
              <w:rPr>
                <w:rFonts w:ascii="Verdana" w:hAnsi="Verdana" w:cs="Arial"/>
                <w:iCs/>
                <w:sz w:val="18"/>
                <w:szCs w:val="18"/>
              </w:rPr>
              <w:t xml:space="preserve">head of centre may, if he/she so wishes, prohibit candidates bringing a wrist watch into the examination room. </w:t>
            </w:r>
            <w:r w:rsidRPr="00176F42">
              <w:rPr>
                <w:rFonts w:ascii="Verdana" w:hAnsi="Verdana" w:cs="Arial"/>
                <w:iCs/>
                <w:sz w:val="18"/>
                <w:szCs w:val="18"/>
              </w:rPr>
              <w:t>In this case candidates</w:t>
            </w:r>
            <w:r w:rsidR="00DB5393" w:rsidRPr="00176F42">
              <w:rPr>
                <w:rFonts w:ascii="Verdana" w:hAnsi="Verdana" w:cs="Arial"/>
                <w:iCs/>
                <w:sz w:val="18"/>
                <w:szCs w:val="18"/>
              </w:rPr>
              <w:t xml:space="preserve"> would be required to leave their watches outside of the examination room.</w:t>
            </w:r>
            <w:r w:rsidR="00642061">
              <w:rPr>
                <w:rFonts w:ascii="Verdana" w:hAnsi="Verdana" w:cs="Arial"/>
                <w:iCs/>
                <w:sz w:val="18"/>
                <w:szCs w:val="18"/>
              </w:rPr>
              <w:t xml:space="preserve"> </w:t>
            </w:r>
          </w:p>
          <w:p w14:paraId="58236B0F" w14:textId="4B9475CD" w:rsidR="00642061" w:rsidRPr="00642061" w:rsidRDefault="00642061" w:rsidP="00487035">
            <w:pPr>
              <w:spacing w:before="120" w:after="120"/>
              <w:jc w:val="both"/>
              <w:rPr>
                <w:rFonts w:ascii="Verdana" w:hAnsi="Verdana" w:cs="Arial"/>
                <w:i/>
                <w:sz w:val="18"/>
                <w:szCs w:val="18"/>
              </w:rPr>
            </w:pPr>
            <w:r>
              <w:rPr>
                <w:rFonts w:ascii="Verdana" w:hAnsi="Verdana" w:cs="Arial"/>
                <w:iCs/>
                <w:sz w:val="18"/>
                <w:szCs w:val="18"/>
              </w:rPr>
              <w:t xml:space="preserve">Food is not permitted in the exam room, students </w:t>
            </w:r>
            <w:r w:rsidR="00BA3733">
              <w:rPr>
                <w:rFonts w:ascii="Verdana" w:hAnsi="Verdana" w:cs="Arial"/>
                <w:iCs/>
                <w:sz w:val="18"/>
                <w:szCs w:val="18"/>
              </w:rPr>
              <w:t>can</w:t>
            </w:r>
            <w:r>
              <w:rPr>
                <w:rFonts w:ascii="Verdana" w:hAnsi="Verdana" w:cs="Arial"/>
                <w:iCs/>
                <w:sz w:val="18"/>
                <w:szCs w:val="18"/>
              </w:rPr>
              <w:t xml:space="preserve"> bring water into the exam room however the water bottle labels must be removed.</w:t>
            </w:r>
          </w:p>
        </w:tc>
      </w:tr>
    </w:tbl>
    <w:p w14:paraId="604B102F" w14:textId="77777777" w:rsidR="00775F95" w:rsidRPr="00176F42" w:rsidRDefault="00775F95" w:rsidP="000D251C">
      <w:pPr>
        <w:spacing w:before="120" w:line="276" w:lineRule="auto"/>
        <w:jc w:val="both"/>
        <w:rPr>
          <w:rFonts w:cs="Arial"/>
          <w:b/>
        </w:rPr>
      </w:pPr>
      <w:r w:rsidRPr="00176F42">
        <w:rPr>
          <w:rFonts w:cs="Arial"/>
          <w:b/>
        </w:rPr>
        <w:t>Invigilators</w:t>
      </w:r>
    </w:p>
    <w:p w14:paraId="3AB8D416" w14:textId="77777777" w:rsidR="00775F95" w:rsidRPr="00176F42" w:rsidRDefault="00775F95" w:rsidP="00DF6E06">
      <w:pPr>
        <w:pStyle w:val="ListParagraph"/>
        <w:numPr>
          <w:ilvl w:val="0"/>
          <w:numId w:val="16"/>
        </w:numPr>
        <w:spacing w:line="276" w:lineRule="auto"/>
        <w:jc w:val="both"/>
        <w:rPr>
          <w:rFonts w:cs="Arial"/>
        </w:rPr>
      </w:pPr>
      <w:r w:rsidRPr="00176F42">
        <w:rPr>
          <w:rFonts w:cs="Arial"/>
        </w:rPr>
        <w:t>Are informed of the arrangements through training</w:t>
      </w:r>
    </w:p>
    <w:p w14:paraId="5FAD10E1" w14:textId="3C6DEE89" w:rsidR="00775F95" w:rsidRPr="00176F42" w:rsidRDefault="00775F95" w:rsidP="000D251C">
      <w:pPr>
        <w:pStyle w:val="Heading3"/>
        <w:spacing w:line="276" w:lineRule="auto"/>
        <w:jc w:val="both"/>
        <w:rPr>
          <w:rFonts w:cs="Arial"/>
          <w:u w:val="single"/>
        </w:rPr>
      </w:pPr>
      <w:bookmarkStart w:id="92" w:name="_Toc55214379"/>
      <w:r w:rsidRPr="00176F42">
        <w:rPr>
          <w:rFonts w:cs="Arial"/>
          <w:u w:val="single"/>
        </w:rPr>
        <w:t>Internal exams</w:t>
      </w:r>
      <w:bookmarkEnd w:id="92"/>
    </w:p>
    <w:p w14:paraId="39FFE886" w14:textId="77777777" w:rsidR="00775F95" w:rsidRPr="00176F42" w:rsidRDefault="00775F95" w:rsidP="000D251C">
      <w:pPr>
        <w:spacing w:before="120" w:line="276" w:lineRule="auto"/>
        <w:jc w:val="both"/>
        <w:rPr>
          <w:rFonts w:cs="Arial"/>
          <w:b/>
        </w:rPr>
      </w:pPr>
      <w:r w:rsidRPr="00176F42">
        <w:rPr>
          <w:rFonts w:cs="Arial"/>
          <w:b/>
        </w:rPr>
        <w:t>Exams officer</w:t>
      </w:r>
    </w:p>
    <w:p w14:paraId="2988213E" w14:textId="77777777" w:rsidR="00775F95" w:rsidRPr="00176F42" w:rsidRDefault="00775F95" w:rsidP="00A65AB0">
      <w:pPr>
        <w:pStyle w:val="ListParagraph"/>
        <w:numPr>
          <w:ilvl w:val="0"/>
          <w:numId w:val="78"/>
        </w:numPr>
        <w:spacing w:line="276" w:lineRule="auto"/>
        <w:jc w:val="both"/>
        <w:rPr>
          <w:rFonts w:cs="Arial"/>
        </w:rPr>
      </w:pPr>
      <w:r w:rsidRPr="00176F42">
        <w:rPr>
          <w:rFonts w:cs="Arial"/>
        </w:rPr>
        <w:t>Briefs invigilators on conducting internal exams</w:t>
      </w:r>
    </w:p>
    <w:p w14:paraId="667002B7" w14:textId="77777777" w:rsidR="00775F95" w:rsidRPr="00176F42" w:rsidRDefault="00775F95" w:rsidP="00A65AB0">
      <w:pPr>
        <w:pStyle w:val="ListParagraph"/>
        <w:numPr>
          <w:ilvl w:val="0"/>
          <w:numId w:val="78"/>
        </w:numPr>
        <w:spacing w:line="276" w:lineRule="auto"/>
        <w:jc w:val="both"/>
        <w:rPr>
          <w:rFonts w:cs="Arial"/>
        </w:rPr>
      </w:pPr>
      <w:r w:rsidRPr="00176F42">
        <w:rPr>
          <w:rFonts w:cs="Arial"/>
        </w:rPr>
        <w:t xml:space="preserve">Returns candidate scripts to teaching staff for marking </w:t>
      </w:r>
    </w:p>
    <w:p w14:paraId="72251359" w14:textId="77777777" w:rsidR="00775F95" w:rsidRPr="00176F42" w:rsidRDefault="00775F95" w:rsidP="000D251C">
      <w:pPr>
        <w:spacing w:line="276" w:lineRule="auto"/>
        <w:jc w:val="both"/>
        <w:rPr>
          <w:rFonts w:cs="Arial"/>
          <w:b/>
        </w:rPr>
      </w:pPr>
      <w:r w:rsidRPr="00176F42">
        <w:rPr>
          <w:rFonts w:cs="Arial"/>
          <w:b/>
        </w:rPr>
        <w:t>Invigilators</w:t>
      </w:r>
    </w:p>
    <w:p w14:paraId="13643A9D" w14:textId="4260E54F" w:rsidR="00775F95" w:rsidRPr="00176F42" w:rsidRDefault="00775F95" w:rsidP="00DF6E06">
      <w:pPr>
        <w:pStyle w:val="ListParagraph"/>
        <w:numPr>
          <w:ilvl w:val="0"/>
          <w:numId w:val="17"/>
        </w:numPr>
        <w:spacing w:line="276" w:lineRule="auto"/>
        <w:jc w:val="both"/>
        <w:rPr>
          <w:rFonts w:cs="Arial"/>
        </w:rPr>
      </w:pPr>
      <w:r w:rsidRPr="00176F42">
        <w:rPr>
          <w:rFonts w:cs="Arial"/>
        </w:rPr>
        <w:lastRenderedPageBreak/>
        <w:t>Conduct internal exams as briefed by the EO</w:t>
      </w:r>
    </w:p>
    <w:p w14:paraId="0729677D" w14:textId="149EA96C" w:rsidR="00775F95" w:rsidRPr="00176F42" w:rsidRDefault="00775F95" w:rsidP="000D251C">
      <w:pPr>
        <w:pStyle w:val="Headinglevel2"/>
        <w:spacing w:before="360" w:line="276" w:lineRule="auto"/>
        <w:jc w:val="both"/>
        <w:rPr>
          <w:rFonts w:cs="Arial"/>
          <w:color w:val="auto"/>
        </w:rPr>
      </w:pPr>
      <w:bookmarkStart w:id="93" w:name="_Toc55214380"/>
      <w:r w:rsidRPr="00176F42">
        <w:rPr>
          <w:rFonts w:cs="Arial"/>
          <w:color w:val="auto"/>
        </w:rPr>
        <w:t>Results and post-results: roles and responsibilities</w:t>
      </w:r>
      <w:bookmarkEnd w:id="93"/>
    </w:p>
    <w:p w14:paraId="5A73E0B4" w14:textId="2B17FD42" w:rsidR="00775F95" w:rsidRPr="00176F42" w:rsidRDefault="00775F95" w:rsidP="000D251C">
      <w:pPr>
        <w:pStyle w:val="Heading3"/>
        <w:spacing w:line="276" w:lineRule="auto"/>
        <w:jc w:val="both"/>
        <w:rPr>
          <w:rFonts w:cs="Arial"/>
          <w:u w:val="single"/>
        </w:rPr>
      </w:pPr>
      <w:bookmarkStart w:id="94" w:name="_Toc55214381"/>
      <w:r w:rsidRPr="00176F42">
        <w:rPr>
          <w:rFonts w:cs="Arial"/>
          <w:u w:val="single"/>
        </w:rPr>
        <w:t>Internal assessment</w:t>
      </w:r>
      <w:bookmarkEnd w:id="94"/>
    </w:p>
    <w:p w14:paraId="150BDB28" w14:textId="4D324736" w:rsidR="00775F95" w:rsidRPr="00176F42" w:rsidRDefault="006D04A6" w:rsidP="000D251C">
      <w:pPr>
        <w:spacing w:before="120" w:line="276" w:lineRule="auto"/>
        <w:jc w:val="both"/>
        <w:rPr>
          <w:rFonts w:cs="Arial"/>
          <w:b/>
        </w:rPr>
      </w:pPr>
      <w:r w:rsidRPr="00176F42">
        <w:rPr>
          <w:rFonts w:cs="Arial"/>
          <w:b/>
        </w:rPr>
        <w:t>Senior leaders</w:t>
      </w:r>
    </w:p>
    <w:p w14:paraId="02E3577D" w14:textId="77777777" w:rsidR="00775F95" w:rsidRPr="00176F42" w:rsidRDefault="00775F95" w:rsidP="00A65AB0">
      <w:pPr>
        <w:pStyle w:val="ListParagraph"/>
        <w:numPr>
          <w:ilvl w:val="0"/>
          <w:numId w:val="79"/>
        </w:numPr>
        <w:spacing w:line="276" w:lineRule="auto"/>
        <w:jc w:val="both"/>
        <w:rPr>
          <w:rFonts w:cs="Arial"/>
        </w:rPr>
      </w:pPr>
      <w:r w:rsidRPr="00176F42">
        <w:rPr>
          <w:rFonts w:cs="Arial"/>
        </w:rPr>
        <w:t xml:space="preserve">Ensures teaching staff keep candidates’ work, whether part of the moderation sample or not, secure and for the required period stated by </w:t>
      </w:r>
      <w:r w:rsidRPr="00176F42">
        <w:rPr>
          <w:rFonts w:ascii="Verdana" w:hAnsi="Verdana" w:cs="Arial"/>
          <w:sz w:val="20"/>
          <w:szCs w:val="20"/>
        </w:rPr>
        <w:t>JCQ</w:t>
      </w:r>
      <w:r w:rsidRPr="00176F42">
        <w:rPr>
          <w:rFonts w:cs="Arial"/>
        </w:rPr>
        <w:t xml:space="preserve"> and awarding bodies</w:t>
      </w:r>
    </w:p>
    <w:p w14:paraId="66A01499" w14:textId="77777777" w:rsidR="00775F95" w:rsidRPr="00176F42" w:rsidRDefault="00775F95" w:rsidP="00A65AB0">
      <w:pPr>
        <w:pStyle w:val="ListParagraph"/>
        <w:numPr>
          <w:ilvl w:val="0"/>
          <w:numId w:val="79"/>
        </w:numPr>
        <w:spacing w:line="276" w:lineRule="auto"/>
        <w:jc w:val="both"/>
        <w:rPr>
          <w:rFonts w:cs="Arial"/>
        </w:rPr>
      </w:pPr>
      <w:r w:rsidRPr="00176F42">
        <w:rPr>
          <w:rFonts w:cs="Arial"/>
        </w:rPr>
        <w:t>Ensures work is returned to candidates or disposed of according to the requirements</w:t>
      </w:r>
    </w:p>
    <w:p w14:paraId="264328A6" w14:textId="7822E008" w:rsidR="00775F95" w:rsidRPr="00176F42" w:rsidRDefault="00775F95" w:rsidP="000D251C">
      <w:pPr>
        <w:pStyle w:val="Heading3"/>
        <w:spacing w:line="276" w:lineRule="auto"/>
        <w:jc w:val="both"/>
        <w:rPr>
          <w:rFonts w:cs="Arial"/>
          <w:u w:val="single"/>
        </w:rPr>
      </w:pPr>
      <w:bookmarkStart w:id="95" w:name="_Toc55214382"/>
      <w:r w:rsidRPr="00176F42">
        <w:rPr>
          <w:rFonts w:cs="Arial"/>
          <w:u w:val="single"/>
        </w:rPr>
        <w:t>Managing results day(s)</w:t>
      </w:r>
      <w:bookmarkEnd w:id="95"/>
    </w:p>
    <w:p w14:paraId="02D825D7" w14:textId="77777777" w:rsidR="00342D43" w:rsidRPr="00176F42" w:rsidRDefault="00775F95" w:rsidP="00342D43">
      <w:pPr>
        <w:spacing w:before="120" w:line="276" w:lineRule="auto"/>
        <w:jc w:val="both"/>
        <w:rPr>
          <w:rFonts w:cs="Arial"/>
          <w:b/>
        </w:rPr>
      </w:pPr>
      <w:r w:rsidRPr="00176F42">
        <w:rPr>
          <w:rFonts w:cs="Arial"/>
          <w:b/>
        </w:rPr>
        <w:t>Senior leaders</w:t>
      </w:r>
    </w:p>
    <w:p w14:paraId="1D4F7143" w14:textId="77777777" w:rsidR="00342D43" w:rsidRPr="00176F42" w:rsidRDefault="00775F95" w:rsidP="00EF33E3">
      <w:pPr>
        <w:pStyle w:val="ListParagraph"/>
        <w:numPr>
          <w:ilvl w:val="0"/>
          <w:numId w:val="96"/>
        </w:numPr>
        <w:spacing w:before="120" w:line="276" w:lineRule="auto"/>
        <w:jc w:val="both"/>
        <w:rPr>
          <w:rFonts w:cs="Arial"/>
          <w:b/>
        </w:rPr>
      </w:pPr>
      <w:r w:rsidRPr="00176F42">
        <w:rPr>
          <w:rFonts w:cs="Arial"/>
        </w:rPr>
        <w:t>Identify centre staff who will be involved in the main summer results day(s) and their role</w:t>
      </w:r>
    </w:p>
    <w:p w14:paraId="27BB1DC5" w14:textId="705F9120" w:rsidR="00775F95" w:rsidRPr="00176F42" w:rsidRDefault="00775F95" w:rsidP="00EF33E3">
      <w:pPr>
        <w:pStyle w:val="ListParagraph"/>
        <w:numPr>
          <w:ilvl w:val="0"/>
          <w:numId w:val="96"/>
        </w:numPr>
        <w:spacing w:before="120" w:line="276" w:lineRule="auto"/>
        <w:jc w:val="both"/>
        <w:rPr>
          <w:rFonts w:cs="Arial"/>
          <w:b/>
        </w:rPr>
      </w:pPr>
      <w:r w:rsidRPr="00176F42">
        <w:rPr>
          <w:rFonts w:cs="Arial"/>
        </w:rPr>
        <w:t xml:space="preserve">Ensures senior members of staff are accessible to candidates after the publication of results </w:t>
      </w:r>
      <w:r w:rsidR="00A35591" w:rsidRPr="00176F42">
        <w:rPr>
          <w:bCs/>
        </w:rPr>
        <w:t xml:space="preserve">so that results may be discussed and decisions made on the submission of </w:t>
      </w:r>
      <w:r w:rsidR="00943934" w:rsidRPr="00176F42">
        <w:rPr>
          <w:bCs/>
        </w:rPr>
        <w:t xml:space="preserve">any requests for post-results services </w:t>
      </w:r>
      <w:r w:rsidR="00A35591" w:rsidRPr="00176F42">
        <w:rPr>
          <w:bCs/>
        </w:rPr>
        <w:t>and ensures candidates are informed of the periods during which centre staff will be available so that they may plan accordingly</w:t>
      </w:r>
    </w:p>
    <w:p w14:paraId="5071DF90" w14:textId="77777777" w:rsidR="00775F95" w:rsidRPr="00176F42" w:rsidRDefault="00775F95" w:rsidP="000D251C">
      <w:pPr>
        <w:spacing w:line="276" w:lineRule="auto"/>
        <w:jc w:val="both"/>
        <w:rPr>
          <w:rFonts w:cs="Arial"/>
          <w:b/>
        </w:rPr>
      </w:pPr>
      <w:r w:rsidRPr="00176F42">
        <w:rPr>
          <w:rFonts w:cs="Arial"/>
          <w:b/>
        </w:rPr>
        <w:t>Exams officer</w:t>
      </w:r>
    </w:p>
    <w:p w14:paraId="3B9A7EB7" w14:textId="5DE52577" w:rsidR="00775F95" w:rsidRPr="00176F42" w:rsidRDefault="00775F95" w:rsidP="00DF6E06">
      <w:pPr>
        <w:pStyle w:val="ListParagraph"/>
        <w:numPr>
          <w:ilvl w:val="0"/>
          <w:numId w:val="20"/>
        </w:numPr>
        <w:spacing w:line="276" w:lineRule="auto"/>
        <w:jc w:val="both"/>
        <w:rPr>
          <w:rFonts w:cs="Arial"/>
        </w:rPr>
      </w:pPr>
      <w:r w:rsidRPr="00176F42">
        <w:rPr>
          <w:rFonts w:cs="Arial"/>
        </w:rPr>
        <w:t>Works with senior leaders to ensure procedures for managing the main summer results day(s) (a results day programme) are in place</w:t>
      </w:r>
    </w:p>
    <w:p w14:paraId="5CC6A116" w14:textId="77777777" w:rsidR="00775F95" w:rsidRPr="00176F42" w:rsidRDefault="00775F95" w:rsidP="000D251C">
      <w:pPr>
        <w:spacing w:before="120" w:line="276" w:lineRule="auto"/>
        <w:jc w:val="both"/>
        <w:rPr>
          <w:rFonts w:cs="Arial"/>
          <w:b/>
        </w:rPr>
      </w:pPr>
      <w:r w:rsidRPr="00176F42">
        <w:rPr>
          <w:rFonts w:cs="Arial"/>
          <w:b/>
        </w:rPr>
        <w:t xml:space="preserve">Site staff </w:t>
      </w:r>
    </w:p>
    <w:p w14:paraId="4B1EA1A2" w14:textId="58BF81E8" w:rsidR="00775F95" w:rsidRPr="00176F42" w:rsidRDefault="00775F95" w:rsidP="00DF6E06">
      <w:pPr>
        <w:pStyle w:val="ListParagraph"/>
        <w:numPr>
          <w:ilvl w:val="0"/>
          <w:numId w:val="20"/>
        </w:numPr>
        <w:spacing w:line="276" w:lineRule="auto"/>
        <w:jc w:val="both"/>
        <w:rPr>
          <w:rFonts w:cs="Arial"/>
        </w:rPr>
      </w:pPr>
      <w:r w:rsidRPr="00176F42">
        <w:rPr>
          <w:rFonts w:cs="Arial"/>
        </w:rPr>
        <w:t>Ensure the centre is open and accessible to centre staff and candidates, as required</w:t>
      </w:r>
      <w:r w:rsidR="00CA6833" w:rsidRPr="00176F42">
        <w:rPr>
          <w:rFonts w:cs="Arial"/>
        </w:rPr>
        <w:t xml:space="preserve"> for the collection of results</w:t>
      </w:r>
    </w:p>
    <w:p w14:paraId="712B991E" w14:textId="717229F7" w:rsidR="00775F95" w:rsidRPr="00176F42" w:rsidRDefault="00775F95" w:rsidP="000D251C">
      <w:pPr>
        <w:pStyle w:val="Heading3"/>
        <w:spacing w:line="276" w:lineRule="auto"/>
        <w:jc w:val="both"/>
        <w:rPr>
          <w:rFonts w:cs="Arial"/>
          <w:u w:val="single"/>
        </w:rPr>
      </w:pPr>
      <w:bookmarkStart w:id="96" w:name="_Toc55214383"/>
      <w:r w:rsidRPr="00176F42">
        <w:rPr>
          <w:rFonts w:cs="Arial"/>
          <w:u w:val="single"/>
        </w:rPr>
        <w:t>Accessing results</w:t>
      </w:r>
      <w:bookmarkEnd w:id="96"/>
    </w:p>
    <w:p w14:paraId="516AD8DE" w14:textId="77777777" w:rsidR="00C8033F" w:rsidRPr="00176F42" w:rsidRDefault="00C8033F" w:rsidP="000D251C">
      <w:pPr>
        <w:spacing w:before="120" w:line="276" w:lineRule="auto"/>
        <w:jc w:val="both"/>
        <w:rPr>
          <w:rFonts w:cs="Arial"/>
          <w:b/>
        </w:rPr>
      </w:pPr>
      <w:bookmarkStart w:id="97" w:name="_Hlk528960132"/>
      <w:r w:rsidRPr="00176F42">
        <w:rPr>
          <w:rFonts w:cs="Arial"/>
          <w:b/>
        </w:rPr>
        <w:t>Head of centre</w:t>
      </w:r>
    </w:p>
    <w:p w14:paraId="36128764" w14:textId="77777777" w:rsidR="007F0E9F" w:rsidRPr="00176F42" w:rsidRDefault="00C8033F" w:rsidP="007F0E9F">
      <w:pPr>
        <w:pStyle w:val="ListParagraph"/>
        <w:numPr>
          <w:ilvl w:val="0"/>
          <w:numId w:val="20"/>
        </w:numPr>
        <w:spacing w:line="276" w:lineRule="auto"/>
        <w:jc w:val="both"/>
      </w:pPr>
      <w:r w:rsidRPr="00176F42">
        <w:t>Ensures results are kept entirely confidential and restricted to key members of staff until the official dates and times of release of results to candidates</w:t>
      </w:r>
    </w:p>
    <w:p w14:paraId="3A78156C" w14:textId="64734B09" w:rsidR="007F0E9F" w:rsidRPr="00176F42" w:rsidRDefault="007F0E9F" w:rsidP="007F0E9F">
      <w:pPr>
        <w:pStyle w:val="ListParagraph"/>
        <w:numPr>
          <w:ilvl w:val="0"/>
          <w:numId w:val="20"/>
        </w:numPr>
        <w:spacing w:line="276" w:lineRule="auto"/>
        <w:jc w:val="both"/>
      </w:pPr>
      <w:r w:rsidRPr="00176F42">
        <w:t>Understands that it is not permitted to withhold provisional results from candidates under any circumstances</w:t>
      </w:r>
    </w:p>
    <w:bookmarkEnd w:id="97"/>
    <w:p w14:paraId="39C6CE97" w14:textId="0B0E9657" w:rsidR="00775F95" w:rsidRPr="00176F42" w:rsidRDefault="00775F95" w:rsidP="000D251C">
      <w:pPr>
        <w:spacing w:before="120" w:line="276" w:lineRule="auto"/>
        <w:jc w:val="both"/>
        <w:rPr>
          <w:rFonts w:cs="Arial"/>
          <w:b/>
        </w:rPr>
      </w:pPr>
      <w:r w:rsidRPr="00176F42">
        <w:rPr>
          <w:rFonts w:cs="Arial"/>
          <w:b/>
        </w:rPr>
        <w:t>Exams officer</w:t>
      </w:r>
    </w:p>
    <w:p w14:paraId="1AF05B90" w14:textId="23612008" w:rsidR="00775F95" w:rsidRPr="00176F42" w:rsidRDefault="00775F95" w:rsidP="00DF6E06">
      <w:pPr>
        <w:pStyle w:val="ListParagraph"/>
        <w:numPr>
          <w:ilvl w:val="0"/>
          <w:numId w:val="20"/>
        </w:numPr>
        <w:spacing w:line="276" w:lineRule="auto"/>
        <w:jc w:val="both"/>
        <w:rPr>
          <w:rFonts w:cs="Arial"/>
        </w:rPr>
      </w:pPr>
      <w:r w:rsidRPr="00176F42">
        <w:rPr>
          <w:rFonts w:cs="Arial"/>
        </w:rPr>
        <w:t>Informs candidates in advance of when and how results will be released to them</w:t>
      </w:r>
      <w:r w:rsidR="00CA6833" w:rsidRPr="00176F42">
        <w:rPr>
          <w:rFonts w:cs="Arial"/>
        </w:rPr>
        <w:t xml:space="preserve"> for each exam series</w:t>
      </w:r>
    </w:p>
    <w:p w14:paraId="11F55B96" w14:textId="77777777" w:rsidR="00775F95" w:rsidRPr="00176F42" w:rsidRDefault="00775F95" w:rsidP="00DF6E06">
      <w:pPr>
        <w:pStyle w:val="ListParagraph"/>
        <w:numPr>
          <w:ilvl w:val="0"/>
          <w:numId w:val="20"/>
        </w:numPr>
        <w:spacing w:line="276" w:lineRule="auto"/>
        <w:jc w:val="both"/>
        <w:rPr>
          <w:rFonts w:cs="Arial"/>
        </w:rPr>
      </w:pPr>
      <w:r w:rsidRPr="00176F42">
        <w:rPr>
          <w:rFonts w:cs="Arial"/>
        </w:rPr>
        <w:t>Accesses results from awarding bodies under restricted release of results, where this is provided by the awarding body</w:t>
      </w:r>
    </w:p>
    <w:p w14:paraId="0CC74CC8" w14:textId="77777777" w:rsidR="00775F95" w:rsidRPr="00176F42" w:rsidRDefault="00775F95" w:rsidP="00DF6E06">
      <w:pPr>
        <w:pStyle w:val="ListParagraph"/>
        <w:numPr>
          <w:ilvl w:val="0"/>
          <w:numId w:val="20"/>
        </w:numPr>
        <w:spacing w:line="276" w:lineRule="auto"/>
        <w:jc w:val="both"/>
        <w:rPr>
          <w:rFonts w:cs="Arial"/>
        </w:rPr>
      </w:pPr>
      <w:r w:rsidRPr="00176F42">
        <w:rPr>
          <w:rFonts w:cs="Arial"/>
        </w:rPr>
        <w:t>Resolves any missing or incomplete results with awarding bodies</w:t>
      </w:r>
    </w:p>
    <w:p w14:paraId="54D94C7A" w14:textId="77777777" w:rsidR="00775F95" w:rsidRPr="00176F42" w:rsidRDefault="00775F95" w:rsidP="00DF6E06">
      <w:pPr>
        <w:pStyle w:val="ListParagraph"/>
        <w:numPr>
          <w:ilvl w:val="0"/>
          <w:numId w:val="20"/>
        </w:numPr>
        <w:spacing w:line="276" w:lineRule="auto"/>
        <w:jc w:val="both"/>
        <w:rPr>
          <w:rFonts w:cs="Arial"/>
        </w:rPr>
      </w:pPr>
      <w:r w:rsidRPr="00176F42">
        <w:rPr>
          <w:rFonts w:cs="Arial"/>
        </w:rPr>
        <w:t>Issues statements of results to candidates on issue of results date</w:t>
      </w:r>
    </w:p>
    <w:p w14:paraId="2F57CA86" w14:textId="77777777" w:rsidR="00775F95" w:rsidRPr="00176F42" w:rsidRDefault="00775F95" w:rsidP="00DF6E06">
      <w:pPr>
        <w:pStyle w:val="ListParagraph"/>
        <w:numPr>
          <w:ilvl w:val="0"/>
          <w:numId w:val="20"/>
        </w:numPr>
        <w:spacing w:line="276" w:lineRule="auto"/>
        <w:jc w:val="both"/>
        <w:rPr>
          <w:rFonts w:cs="Arial"/>
        </w:rPr>
      </w:pPr>
      <w:r w:rsidRPr="00176F42">
        <w:rPr>
          <w:rFonts w:cs="Arial"/>
        </w:rPr>
        <w:t>Provides summaries of results for relevant centre staff on issue of results date</w:t>
      </w:r>
    </w:p>
    <w:p w14:paraId="5601473A" w14:textId="6FFFAC33" w:rsidR="00775F95" w:rsidRPr="00176F42" w:rsidRDefault="00775F95" w:rsidP="000D251C">
      <w:pPr>
        <w:pStyle w:val="Heading3"/>
        <w:spacing w:line="276" w:lineRule="auto"/>
        <w:jc w:val="both"/>
        <w:rPr>
          <w:rFonts w:cs="Arial"/>
          <w:u w:val="single"/>
        </w:rPr>
      </w:pPr>
      <w:bookmarkStart w:id="98" w:name="_Toc55214384"/>
      <w:r w:rsidRPr="00176F42">
        <w:rPr>
          <w:rFonts w:cs="Arial"/>
          <w:u w:val="single"/>
        </w:rPr>
        <w:t>Post-results services</w:t>
      </w:r>
      <w:bookmarkEnd w:id="98"/>
    </w:p>
    <w:p w14:paraId="176EABDC" w14:textId="64796C82" w:rsidR="00775F95" w:rsidRPr="00176F42" w:rsidRDefault="00775F95" w:rsidP="000D251C">
      <w:pPr>
        <w:spacing w:before="120" w:line="276" w:lineRule="auto"/>
        <w:jc w:val="both"/>
        <w:rPr>
          <w:rFonts w:cs="Arial"/>
          <w:b/>
        </w:rPr>
      </w:pPr>
      <w:r w:rsidRPr="00176F42">
        <w:rPr>
          <w:rFonts w:cs="Arial"/>
          <w:b/>
        </w:rPr>
        <w:t>Head of centre</w:t>
      </w:r>
    </w:p>
    <w:p w14:paraId="4F4EB6F3" w14:textId="77777777" w:rsidR="007F0E9F" w:rsidRPr="00176F42" w:rsidRDefault="00775F95" w:rsidP="007F0E9F">
      <w:pPr>
        <w:pStyle w:val="ListParagraph"/>
        <w:numPr>
          <w:ilvl w:val="0"/>
          <w:numId w:val="80"/>
        </w:numPr>
        <w:spacing w:before="120" w:line="276" w:lineRule="auto"/>
        <w:jc w:val="both"/>
        <w:rPr>
          <w:rFonts w:cs="Arial"/>
          <w:b/>
        </w:rPr>
      </w:pPr>
      <w:bookmarkStart w:id="99" w:name="_Hlk22894292"/>
      <w:r w:rsidRPr="00176F42">
        <w:rPr>
          <w:rFonts w:cs="Arial"/>
        </w:rPr>
        <w:t xml:space="preserve">Ensures </w:t>
      </w:r>
      <w:r w:rsidR="00F47DBB" w:rsidRPr="00176F42">
        <w:rPr>
          <w:rFonts w:cs="Arial"/>
        </w:rPr>
        <w:t xml:space="preserve">an </w:t>
      </w:r>
      <w:r w:rsidRPr="00176F42">
        <w:rPr>
          <w:rFonts w:cs="Arial"/>
          <w:b/>
        </w:rPr>
        <w:t xml:space="preserve">internal appeals procedure </w:t>
      </w:r>
      <w:r w:rsidR="00F47DBB" w:rsidRPr="00176F42">
        <w:rPr>
          <w:rFonts w:cs="Arial"/>
        </w:rPr>
        <w:t>is</w:t>
      </w:r>
      <w:r w:rsidRPr="00176F42">
        <w:rPr>
          <w:rFonts w:cs="Arial"/>
        </w:rPr>
        <w:t xml:space="preserve"> available where candidates disagree with a</w:t>
      </w:r>
      <w:r w:rsidR="00F47DBB" w:rsidRPr="00176F42">
        <w:rPr>
          <w:rFonts w:cs="Arial"/>
        </w:rPr>
        <w:t>ny</w:t>
      </w:r>
      <w:r w:rsidRPr="00176F42">
        <w:rPr>
          <w:rFonts w:cs="Arial"/>
        </w:rPr>
        <w:t xml:space="preserve"> centre decision</w:t>
      </w:r>
      <w:r w:rsidR="00F47DBB" w:rsidRPr="00176F42">
        <w:rPr>
          <w:rFonts w:cs="Arial"/>
        </w:rPr>
        <w:t xml:space="preserve"> </w:t>
      </w:r>
      <w:r w:rsidR="00F47DBB" w:rsidRPr="00176F42">
        <w:rPr>
          <w:rFonts w:cstheme="minorHAnsi"/>
        </w:rPr>
        <w:t xml:space="preserve">not to support a clerical </w:t>
      </w:r>
      <w:r w:rsidR="003E0A04" w:rsidRPr="00176F42">
        <w:rPr>
          <w:rFonts w:cstheme="minorHAnsi"/>
        </w:rPr>
        <w:t>re-</w:t>
      </w:r>
      <w:r w:rsidR="00F47DBB" w:rsidRPr="00176F42">
        <w:rPr>
          <w:rFonts w:cstheme="minorHAnsi"/>
        </w:rPr>
        <w:t>check, a review of marking, a review of moderation or an appeal</w:t>
      </w:r>
    </w:p>
    <w:p w14:paraId="6D9049CE" w14:textId="48681CBB" w:rsidR="007F0E9F" w:rsidRPr="00176F42" w:rsidRDefault="007F0E9F" w:rsidP="007F0E9F">
      <w:pPr>
        <w:pStyle w:val="ListParagraph"/>
        <w:numPr>
          <w:ilvl w:val="0"/>
          <w:numId w:val="80"/>
        </w:numPr>
        <w:spacing w:before="120" w:line="276" w:lineRule="auto"/>
        <w:jc w:val="both"/>
        <w:rPr>
          <w:rFonts w:cs="Arial"/>
          <w:b/>
        </w:rPr>
      </w:pPr>
      <w:r w:rsidRPr="00176F42">
        <w:rPr>
          <w:rFonts w:cs="Arial"/>
          <w:szCs w:val="22"/>
        </w:rPr>
        <w:lastRenderedPageBreak/>
        <w:t xml:space="preserve">Ensures that </w:t>
      </w:r>
      <w:r w:rsidRPr="00176F42">
        <w:rPr>
          <w:rFonts w:cs="Tahoma"/>
          <w:szCs w:val="22"/>
        </w:rPr>
        <w:t>senior members of centre staff are available immediately after the publication of results</w:t>
      </w:r>
    </w:p>
    <w:p w14:paraId="653EA31A" w14:textId="579746D9" w:rsidR="004B18EE" w:rsidRPr="00176F42" w:rsidRDefault="004B18EE" w:rsidP="00B64D2E">
      <w:pPr>
        <w:pStyle w:val="ListParagraph"/>
        <w:numPr>
          <w:ilvl w:val="0"/>
          <w:numId w:val="80"/>
        </w:numPr>
        <w:spacing w:before="120" w:line="276" w:lineRule="auto"/>
        <w:jc w:val="both"/>
        <w:rPr>
          <w:rFonts w:cs="Arial"/>
          <w:b/>
        </w:rPr>
      </w:pPr>
      <w:r w:rsidRPr="00176F42">
        <w:rPr>
          <w:rFonts w:cs="Arial"/>
        </w:rPr>
        <w:t>Understands that if the centre has concerns about one of its component/subject cohorts, then requests for reviews of marking should be submitted for all candidates believed to be affected (candidate consent is required as marks and subject grades may be lowered, confirmed or raised)</w:t>
      </w:r>
    </w:p>
    <w:bookmarkEnd w:id="99"/>
    <w:p w14:paraId="03D2D099" w14:textId="77777777" w:rsidR="00775F95" w:rsidRPr="00176F42" w:rsidRDefault="00775F95" w:rsidP="000D251C">
      <w:pPr>
        <w:spacing w:line="276" w:lineRule="auto"/>
        <w:jc w:val="both"/>
        <w:rPr>
          <w:rFonts w:cs="Arial"/>
          <w:b/>
        </w:rPr>
      </w:pPr>
      <w:r w:rsidRPr="00176F42">
        <w:rPr>
          <w:rFonts w:cs="Arial"/>
          <w:b/>
        </w:rPr>
        <w:t>Exams officer</w:t>
      </w:r>
    </w:p>
    <w:p w14:paraId="499924EB" w14:textId="03569979" w:rsidR="00775F95" w:rsidRPr="00176F42" w:rsidRDefault="00775F95" w:rsidP="00B64D2E">
      <w:pPr>
        <w:pStyle w:val="ListParagraph"/>
        <w:numPr>
          <w:ilvl w:val="0"/>
          <w:numId w:val="81"/>
        </w:numPr>
        <w:spacing w:line="276" w:lineRule="auto"/>
        <w:jc w:val="both"/>
        <w:rPr>
          <w:rFonts w:cs="Arial"/>
        </w:rPr>
      </w:pPr>
      <w:r w:rsidRPr="00176F42">
        <w:rPr>
          <w:rFonts w:cs="Arial"/>
        </w:rPr>
        <w:t>Provides information to candidates</w:t>
      </w:r>
      <w:r w:rsidR="00F47DBB" w:rsidRPr="00176F42">
        <w:rPr>
          <w:rFonts w:cs="Arial"/>
        </w:rPr>
        <w:t xml:space="preserve"> (including private candidates)</w:t>
      </w:r>
      <w:r w:rsidRPr="00176F42">
        <w:rPr>
          <w:rFonts w:cs="Arial"/>
        </w:rPr>
        <w:t xml:space="preserve"> and staff on the services provided by awarding bodies and the fees charged (see also above </w:t>
      </w:r>
      <w:r w:rsidRPr="00176F42">
        <w:rPr>
          <w:rFonts w:cs="Arial"/>
          <w:b/>
          <w:bCs/>
          <w:iCs/>
        </w:rPr>
        <w:t>Briefing candidates</w:t>
      </w:r>
      <w:r w:rsidRPr="00176F42">
        <w:rPr>
          <w:rFonts w:cs="Arial"/>
          <w:i/>
        </w:rPr>
        <w:t xml:space="preserve"> </w:t>
      </w:r>
      <w:r w:rsidRPr="00176F42">
        <w:rPr>
          <w:rFonts w:cs="Arial"/>
        </w:rPr>
        <w:t xml:space="preserve">and </w:t>
      </w:r>
      <w:r w:rsidRPr="00176F42">
        <w:rPr>
          <w:rFonts w:cs="Arial"/>
          <w:b/>
          <w:bCs/>
          <w:iCs/>
        </w:rPr>
        <w:t xml:space="preserve">Access to </w:t>
      </w:r>
      <w:r w:rsidR="00342D43" w:rsidRPr="00176F42">
        <w:rPr>
          <w:rFonts w:cs="Arial"/>
          <w:b/>
          <w:bCs/>
          <w:iCs/>
        </w:rPr>
        <w:t>S</w:t>
      </w:r>
      <w:r w:rsidRPr="00176F42">
        <w:rPr>
          <w:rFonts w:cs="Arial"/>
          <w:b/>
          <w:bCs/>
          <w:iCs/>
        </w:rPr>
        <w:t xml:space="preserve">cripts, </w:t>
      </w:r>
      <w:r w:rsidR="00342D43" w:rsidRPr="00176F42">
        <w:rPr>
          <w:rFonts w:cs="Arial"/>
          <w:b/>
          <w:bCs/>
          <w:iCs/>
        </w:rPr>
        <w:t>Reviews of R</w:t>
      </w:r>
      <w:r w:rsidRPr="00176F42">
        <w:rPr>
          <w:rFonts w:cs="Arial"/>
          <w:b/>
          <w:bCs/>
          <w:iCs/>
        </w:rPr>
        <w:t xml:space="preserve">esults and </w:t>
      </w:r>
      <w:r w:rsidR="00342D43" w:rsidRPr="00176F42">
        <w:rPr>
          <w:rFonts w:cs="Arial"/>
          <w:b/>
          <w:bCs/>
          <w:iCs/>
        </w:rPr>
        <w:t>A</w:t>
      </w:r>
      <w:r w:rsidRPr="00176F42">
        <w:rPr>
          <w:rFonts w:cs="Arial"/>
          <w:b/>
          <w:bCs/>
          <w:iCs/>
        </w:rPr>
        <w:t xml:space="preserve">ppeals </w:t>
      </w:r>
      <w:r w:rsidR="00342D43" w:rsidRPr="00176F42">
        <w:rPr>
          <w:rFonts w:cs="Arial"/>
          <w:b/>
          <w:bCs/>
          <w:iCs/>
        </w:rPr>
        <w:t>P</w:t>
      </w:r>
      <w:r w:rsidRPr="00176F42">
        <w:rPr>
          <w:rFonts w:cs="Arial"/>
          <w:b/>
          <w:bCs/>
          <w:iCs/>
        </w:rPr>
        <w:t>rocedures</w:t>
      </w:r>
      <w:r w:rsidRPr="00176F42">
        <w:rPr>
          <w:rFonts w:cs="Arial"/>
        </w:rPr>
        <w:t>)</w:t>
      </w:r>
    </w:p>
    <w:p w14:paraId="132A3313" w14:textId="77777777" w:rsidR="00775F95" w:rsidRPr="00176F42" w:rsidRDefault="00775F95" w:rsidP="00B64D2E">
      <w:pPr>
        <w:pStyle w:val="ListParagraph"/>
        <w:numPr>
          <w:ilvl w:val="0"/>
          <w:numId w:val="81"/>
        </w:numPr>
        <w:spacing w:line="276" w:lineRule="auto"/>
        <w:jc w:val="both"/>
        <w:rPr>
          <w:rFonts w:cs="Arial"/>
        </w:rPr>
      </w:pPr>
      <w:r w:rsidRPr="00176F42">
        <w:rPr>
          <w:rFonts w:cs="Arial"/>
        </w:rPr>
        <w:t>Publishes internal deadlines for requesting the services to ensure the external deadlines can be effectively met</w:t>
      </w:r>
    </w:p>
    <w:p w14:paraId="54F6225D" w14:textId="432822AF" w:rsidR="00775F95" w:rsidRPr="00176F42" w:rsidRDefault="00775F95" w:rsidP="00B64D2E">
      <w:pPr>
        <w:pStyle w:val="ListParagraph"/>
        <w:numPr>
          <w:ilvl w:val="0"/>
          <w:numId w:val="81"/>
        </w:numPr>
        <w:spacing w:line="276" w:lineRule="auto"/>
        <w:jc w:val="both"/>
        <w:rPr>
          <w:rFonts w:cs="Arial"/>
        </w:rPr>
      </w:pPr>
      <w:bookmarkStart w:id="100" w:name="_Hlk22894319"/>
      <w:r w:rsidRPr="00176F42">
        <w:rPr>
          <w:rFonts w:cs="Arial"/>
        </w:rPr>
        <w:t xml:space="preserve">Provides a process to record requests for services and </w:t>
      </w:r>
      <w:r w:rsidR="004B18EE" w:rsidRPr="00176F42">
        <w:rPr>
          <w:rFonts w:cs="Arial"/>
        </w:rPr>
        <w:t xml:space="preserve">to </w:t>
      </w:r>
      <w:r w:rsidRPr="00176F42">
        <w:rPr>
          <w:rFonts w:cs="Arial"/>
        </w:rPr>
        <w:t>collect candidate informed consent</w:t>
      </w:r>
      <w:r w:rsidR="00F47DBB" w:rsidRPr="00176F42">
        <w:rPr>
          <w:rFonts w:cs="Arial"/>
        </w:rPr>
        <w:t xml:space="preserve"> (</w:t>
      </w:r>
      <w:r w:rsidR="00F47DBB" w:rsidRPr="00176F42">
        <w:rPr>
          <w:rFonts w:cs="Arial"/>
          <w:b/>
        </w:rPr>
        <w:t>after</w:t>
      </w:r>
      <w:r w:rsidR="00F47DBB" w:rsidRPr="00176F42">
        <w:rPr>
          <w:rFonts w:cs="Arial"/>
        </w:rPr>
        <w:t xml:space="preserve"> the publication of results)</w:t>
      </w:r>
      <w:r w:rsidRPr="00176F42">
        <w:rPr>
          <w:rFonts w:cs="Arial"/>
        </w:rPr>
        <w:t xml:space="preserve"> and fees where relevant</w:t>
      </w:r>
    </w:p>
    <w:p w14:paraId="0191280D" w14:textId="47B755A9" w:rsidR="00775F95" w:rsidRPr="00176F42" w:rsidRDefault="00775F95" w:rsidP="00B64D2E">
      <w:pPr>
        <w:pStyle w:val="ListParagraph"/>
        <w:numPr>
          <w:ilvl w:val="0"/>
          <w:numId w:val="81"/>
        </w:numPr>
        <w:spacing w:line="276" w:lineRule="auto"/>
        <w:jc w:val="both"/>
        <w:rPr>
          <w:rFonts w:cs="Arial"/>
        </w:rPr>
      </w:pPr>
      <w:r w:rsidRPr="00176F42">
        <w:rPr>
          <w:rFonts w:cs="Arial"/>
        </w:rPr>
        <w:t>Submits requests to awarding bodies to meet the external deadline</w:t>
      </w:r>
      <w:r w:rsidR="004B18EE" w:rsidRPr="00176F42">
        <w:rPr>
          <w:rFonts w:cs="Arial"/>
        </w:rPr>
        <w:t xml:space="preserve"> for the particular service</w:t>
      </w:r>
    </w:p>
    <w:bookmarkEnd w:id="100"/>
    <w:p w14:paraId="38BA1B2B" w14:textId="77777777" w:rsidR="00775F95" w:rsidRPr="00176F42" w:rsidRDefault="00775F95" w:rsidP="00B64D2E">
      <w:pPr>
        <w:pStyle w:val="ListParagraph"/>
        <w:numPr>
          <w:ilvl w:val="0"/>
          <w:numId w:val="81"/>
        </w:numPr>
        <w:spacing w:line="276" w:lineRule="auto"/>
        <w:jc w:val="both"/>
        <w:rPr>
          <w:rFonts w:cs="Arial"/>
        </w:rPr>
      </w:pPr>
      <w:r w:rsidRPr="00176F42">
        <w:rPr>
          <w:rFonts w:cs="Arial"/>
        </w:rPr>
        <w:t>Tracks requests to conclusion and informs candidates and relevant centre staff of outcomes</w:t>
      </w:r>
    </w:p>
    <w:p w14:paraId="56B10D0C" w14:textId="77777777" w:rsidR="00775F95" w:rsidRPr="00176F42" w:rsidRDefault="00775F95" w:rsidP="00DF6E06">
      <w:pPr>
        <w:pStyle w:val="ListParagraph"/>
        <w:numPr>
          <w:ilvl w:val="0"/>
          <w:numId w:val="28"/>
        </w:numPr>
        <w:spacing w:line="276" w:lineRule="auto"/>
        <w:jc w:val="both"/>
        <w:rPr>
          <w:rFonts w:cs="Arial"/>
        </w:rPr>
      </w:pPr>
      <w:r w:rsidRPr="00176F42">
        <w:rPr>
          <w:rFonts w:cs="Arial"/>
        </w:rPr>
        <w:t>Updates centre results information, where applicable</w:t>
      </w:r>
    </w:p>
    <w:p w14:paraId="614E7527" w14:textId="77777777" w:rsidR="00775F95" w:rsidRPr="00176F42" w:rsidRDefault="00775F95" w:rsidP="000D251C">
      <w:pPr>
        <w:spacing w:line="276" w:lineRule="auto"/>
        <w:jc w:val="both"/>
        <w:rPr>
          <w:rFonts w:cs="Arial"/>
          <w:b/>
        </w:rPr>
      </w:pPr>
      <w:r w:rsidRPr="00176F42">
        <w:rPr>
          <w:rFonts w:cs="Arial"/>
          <w:b/>
        </w:rPr>
        <w:t>Teaching staff</w:t>
      </w:r>
    </w:p>
    <w:p w14:paraId="19F1334F" w14:textId="77777777" w:rsidR="00775F95" w:rsidRPr="00176F42" w:rsidRDefault="00775F95" w:rsidP="00B64D2E">
      <w:pPr>
        <w:pStyle w:val="ListParagraph"/>
        <w:numPr>
          <w:ilvl w:val="0"/>
          <w:numId w:val="82"/>
        </w:numPr>
        <w:spacing w:line="276" w:lineRule="auto"/>
        <w:jc w:val="both"/>
        <w:rPr>
          <w:rFonts w:cs="Arial"/>
        </w:rPr>
      </w:pPr>
      <w:r w:rsidRPr="00176F42">
        <w:rPr>
          <w:rFonts w:cs="Arial"/>
        </w:rPr>
        <w:t>Meet internal deadlines to request the services and gain relevant candidate informed consent</w:t>
      </w:r>
    </w:p>
    <w:p w14:paraId="554A24E1" w14:textId="77777777" w:rsidR="00775F95" w:rsidRPr="00176F42" w:rsidRDefault="00775F95" w:rsidP="00B64D2E">
      <w:pPr>
        <w:pStyle w:val="ListParagraph"/>
        <w:numPr>
          <w:ilvl w:val="0"/>
          <w:numId w:val="82"/>
        </w:numPr>
        <w:spacing w:line="276" w:lineRule="auto"/>
        <w:jc w:val="both"/>
        <w:rPr>
          <w:rFonts w:cs="Arial"/>
        </w:rPr>
      </w:pPr>
      <w:r w:rsidRPr="00176F42">
        <w:rPr>
          <w:rFonts w:cs="Arial"/>
        </w:rPr>
        <w:t xml:space="preserve">Identify the budget to which fees should be charged </w:t>
      </w:r>
    </w:p>
    <w:p w14:paraId="1875BB02" w14:textId="77777777" w:rsidR="00775F95" w:rsidRPr="00176F42" w:rsidRDefault="00775F95" w:rsidP="000D251C">
      <w:pPr>
        <w:spacing w:line="276" w:lineRule="auto"/>
        <w:jc w:val="both"/>
        <w:rPr>
          <w:rFonts w:cs="Arial"/>
          <w:b/>
        </w:rPr>
      </w:pPr>
      <w:r w:rsidRPr="00176F42">
        <w:rPr>
          <w:rFonts w:cs="Arial"/>
          <w:b/>
        </w:rPr>
        <w:t>Candidates</w:t>
      </w:r>
    </w:p>
    <w:p w14:paraId="77940B72" w14:textId="77777777" w:rsidR="00775F95" w:rsidRPr="00176F42" w:rsidRDefault="00775F95" w:rsidP="00B64D2E">
      <w:pPr>
        <w:pStyle w:val="ListParagraph"/>
        <w:numPr>
          <w:ilvl w:val="0"/>
          <w:numId w:val="83"/>
        </w:numPr>
        <w:spacing w:line="276" w:lineRule="auto"/>
        <w:jc w:val="both"/>
        <w:rPr>
          <w:rFonts w:cs="Arial"/>
        </w:rPr>
      </w:pPr>
      <w:r w:rsidRPr="00176F42">
        <w:rPr>
          <w:rFonts w:cs="Arial"/>
        </w:rPr>
        <w:t>Meet internal deadlines to request the services</w:t>
      </w:r>
    </w:p>
    <w:p w14:paraId="05881ECF" w14:textId="77777777" w:rsidR="00775F95" w:rsidRPr="00176F42" w:rsidRDefault="00775F95" w:rsidP="00B64D2E">
      <w:pPr>
        <w:pStyle w:val="ListParagraph"/>
        <w:numPr>
          <w:ilvl w:val="0"/>
          <w:numId w:val="83"/>
        </w:numPr>
        <w:spacing w:line="276" w:lineRule="auto"/>
        <w:jc w:val="both"/>
        <w:rPr>
          <w:rFonts w:cs="Arial"/>
        </w:rPr>
      </w:pPr>
      <w:r w:rsidRPr="00176F42">
        <w:rPr>
          <w:rFonts w:cs="Arial"/>
        </w:rPr>
        <w:t>Provide informed consent and fees, where relevant</w:t>
      </w:r>
    </w:p>
    <w:p w14:paraId="56FC1827" w14:textId="1B90868E" w:rsidR="00775F95" w:rsidRPr="00176F42" w:rsidRDefault="00775F95" w:rsidP="00DF0429">
      <w:pPr>
        <w:pStyle w:val="Heading3"/>
        <w:spacing w:line="276" w:lineRule="auto"/>
        <w:jc w:val="both"/>
        <w:rPr>
          <w:rFonts w:cs="Arial"/>
          <w:u w:val="single"/>
        </w:rPr>
      </w:pPr>
      <w:bookmarkStart w:id="101" w:name="_Toc55214385"/>
      <w:r w:rsidRPr="00176F42">
        <w:rPr>
          <w:rFonts w:cs="Arial"/>
          <w:u w:val="single"/>
        </w:rPr>
        <w:t>Analysis of results</w:t>
      </w:r>
      <w:bookmarkEnd w:id="101"/>
    </w:p>
    <w:p w14:paraId="20377014" w14:textId="77777777" w:rsidR="00775F95" w:rsidRPr="00176F42" w:rsidRDefault="00775F95" w:rsidP="00B64D2E">
      <w:pPr>
        <w:pStyle w:val="ListParagraph"/>
        <w:numPr>
          <w:ilvl w:val="0"/>
          <w:numId w:val="84"/>
        </w:numPr>
        <w:spacing w:line="276" w:lineRule="auto"/>
        <w:jc w:val="both"/>
        <w:rPr>
          <w:rFonts w:cs="Arial"/>
        </w:rPr>
      </w:pPr>
      <w:r w:rsidRPr="00176F42">
        <w:rPr>
          <w:rFonts w:cs="Arial"/>
        </w:rPr>
        <w:t>Provides analysis of results to appropriate centre staff</w:t>
      </w:r>
    </w:p>
    <w:p w14:paraId="09D375ED" w14:textId="77777777" w:rsidR="00775F95" w:rsidRPr="00176F42" w:rsidRDefault="00775F95" w:rsidP="00B64D2E">
      <w:pPr>
        <w:pStyle w:val="ListParagraph"/>
        <w:numPr>
          <w:ilvl w:val="0"/>
          <w:numId w:val="84"/>
        </w:numPr>
        <w:spacing w:line="276" w:lineRule="auto"/>
        <w:jc w:val="both"/>
        <w:rPr>
          <w:rFonts w:cs="Arial"/>
        </w:rPr>
      </w:pPr>
      <w:r w:rsidRPr="00176F42">
        <w:rPr>
          <w:rFonts w:cs="Arial"/>
        </w:rPr>
        <w:t>Provides results information to external organisations where required</w:t>
      </w:r>
    </w:p>
    <w:p w14:paraId="44DF3E10" w14:textId="344BBBFE" w:rsidR="00775F95" w:rsidRPr="00176F42" w:rsidRDefault="00775F95" w:rsidP="000D251C">
      <w:pPr>
        <w:pStyle w:val="Heading3"/>
        <w:spacing w:line="276" w:lineRule="auto"/>
        <w:jc w:val="both"/>
        <w:rPr>
          <w:rFonts w:cs="Arial"/>
          <w:u w:val="single"/>
        </w:rPr>
      </w:pPr>
      <w:bookmarkStart w:id="102" w:name="_Toc55214386"/>
      <w:r w:rsidRPr="00176F42">
        <w:rPr>
          <w:rFonts w:cs="Arial"/>
          <w:u w:val="single"/>
        </w:rPr>
        <w:t>Certificates</w:t>
      </w:r>
      <w:bookmarkEnd w:id="102"/>
    </w:p>
    <w:p w14:paraId="435CCD38" w14:textId="77777777" w:rsidR="00775F95" w:rsidRPr="00176F42" w:rsidRDefault="00775F95" w:rsidP="000D251C">
      <w:pPr>
        <w:spacing w:before="120" w:line="276" w:lineRule="auto"/>
        <w:jc w:val="both"/>
        <w:rPr>
          <w:rFonts w:cs="Arial"/>
        </w:rPr>
      </w:pPr>
      <w:r w:rsidRPr="00176F42">
        <w:rPr>
          <w:rFonts w:cs="Arial"/>
        </w:rPr>
        <w:t xml:space="preserve">Certificates are provided to centres by awarding bodies after results have been confirmed. </w:t>
      </w:r>
    </w:p>
    <w:p w14:paraId="406CD562" w14:textId="77777777" w:rsidR="00775F95" w:rsidRPr="00176F42" w:rsidRDefault="00775F95" w:rsidP="000D251C">
      <w:pPr>
        <w:spacing w:line="276" w:lineRule="auto"/>
        <w:jc w:val="both"/>
        <w:rPr>
          <w:rFonts w:cs="Arial"/>
          <w:b/>
        </w:rPr>
      </w:pPr>
    </w:p>
    <w:p w14:paraId="2A42DA08" w14:textId="77777777" w:rsidR="00775F95" w:rsidRPr="00176F42" w:rsidRDefault="00775F95" w:rsidP="000D251C">
      <w:pPr>
        <w:spacing w:line="276" w:lineRule="auto"/>
        <w:jc w:val="both"/>
        <w:rPr>
          <w:rFonts w:cs="Arial"/>
        </w:rPr>
      </w:pPr>
      <w:r w:rsidRPr="00176F42">
        <w:rPr>
          <w:rFonts w:cs="Arial"/>
          <w:b/>
        </w:rPr>
        <w:t>Candidates</w:t>
      </w:r>
    </w:p>
    <w:p w14:paraId="61B33F0B" w14:textId="49664138" w:rsidR="00775F95" w:rsidRPr="00176F42" w:rsidRDefault="00775F95" w:rsidP="00DF6E06">
      <w:pPr>
        <w:pStyle w:val="ListParagraph"/>
        <w:numPr>
          <w:ilvl w:val="0"/>
          <w:numId w:val="21"/>
        </w:numPr>
        <w:spacing w:line="276" w:lineRule="auto"/>
        <w:jc w:val="both"/>
        <w:rPr>
          <w:rFonts w:cs="Arial"/>
        </w:rPr>
      </w:pPr>
      <w:r w:rsidRPr="00176F42">
        <w:rPr>
          <w:rFonts w:cs="Arial"/>
        </w:rPr>
        <w:t>May arrange for certificates to be collected on their behalf by providing the EO with written or email permission/authorisation; authorised persons must provide ID evidence on collection of certificates</w:t>
      </w:r>
    </w:p>
    <w:p w14:paraId="3BCCBF1C" w14:textId="79C31DBF" w:rsidR="00775F95" w:rsidRPr="00176F42" w:rsidRDefault="003B1CD5" w:rsidP="000D251C">
      <w:pPr>
        <w:pStyle w:val="Headinglevel2"/>
        <w:spacing w:before="360" w:line="276" w:lineRule="auto"/>
        <w:jc w:val="both"/>
        <w:rPr>
          <w:rFonts w:cs="Arial"/>
          <w:color w:val="auto"/>
        </w:rPr>
      </w:pPr>
      <w:bookmarkStart w:id="103" w:name="_Toc55214387"/>
      <w:r w:rsidRPr="00176F42">
        <w:rPr>
          <w:rFonts w:cs="Arial"/>
          <w:color w:val="auto"/>
        </w:rPr>
        <w:t>Exams r</w:t>
      </w:r>
      <w:r w:rsidR="00775F95" w:rsidRPr="00176F42">
        <w:rPr>
          <w:rFonts w:cs="Arial"/>
          <w:color w:val="auto"/>
        </w:rPr>
        <w:t>eview: roles and responsibilities</w:t>
      </w:r>
      <w:bookmarkEnd w:id="103"/>
    </w:p>
    <w:p w14:paraId="38CC5B75" w14:textId="77777777" w:rsidR="00775F95" w:rsidRPr="00176F42" w:rsidRDefault="00775F95" w:rsidP="000D251C">
      <w:pPr>
        <w:spacing w:line="276" w:lineRule="auto"/>
        <w:jc w:val="both"/>
        <w:rPr>
          <w:rFonts w:cs="Arial"/>
          <w:b/>
        </w:rPr>
      </w:pPr>
      <w:r w:rsidRPr="00176F42">
        <w:rPr>
          <w:rFonts w:cs="Arial"/>
          <w:b/>
        </w:rPr>
        <w:t>Exams officer</w:t>
      </w:r>
    </w:p>
    <w:p w14:paraId="12DD67E8" w14:textId="77777777" w:rsidR="00775F95" w:rsidRPr="00176F42" w:rsidRDefault="00775F95" w:rsidP="00DF6E06">
      <w:pPr>
        <w:pStyle w:val="ListParagraph"/>
        <w:numPr>
          <w:ilvl w:val="0"/>
          <w:numId w:val="21"/>
        </w:numPr>
        <w:spacing w:line="276" w:lineRule="auto"/>
        <w:jc w:val="both"/>
        <w:rPr>
          <w:rFonts w:cs="Arial"/>
        </w:rPr>
      </w:pPr>
      <w:r w:rsidRPr="00176F42">
        <w:rPr>
          <w:rFonts w:cs="Arial"/>
        </w:rPr>
        <w:t>Provides SLT with an overview of the exam year, highlighting what went well and what could be developed/improved in terms of exams management and administrative processes within the stages of the exam cycle</w:t>
      </w:r>
    </w:p>
    <w:p w14:paraId="52E7DEEF" w14:textId="18D79822" w:rsidR="00775F95" w:rsidRPr="00176F42" w:rsidRDefault="00775F95" w:rsidP="00DF6E06">
      <w:pPr>
        <w:pStyle w:val="ListParagraph"/>
        <w:numPr>
          <w:ilvl w:val="0"/>
          <w:numId w:val="21"/>
        </w:numPr>
        <w:spacing w:line="276" w:lineRule="auto"/>
        <w:jc w:val="both"/>
        <w:rPr>
          <w:rFonts w:cs="Arial"/>
        </w:rPr>
      </w:pPr>
      <w:r w:rsidRPr="00176F42">
        <w:rPr>
          <w:rFonts w:cs="Arial"/>
        </w:rPr>
        <w:t xml:space="preserve">Collects and evaluates feedback from staff, candidates and invigilators to inform </w:t>
      </w:r>
      <w:r w:rsidR="003B1CD5" w:rsidRPr="00176F42">
        <w:rPr>
          <w:rFonts w:cs="Arial"/>
        </w:rPr>
        <w:t xml:space="preserve">an exams </w:t>
      </w:r>
      <w:r w:rsidRPr="00176F42">
        <w:rPr>
          <w:rFonts w:cs="Arial"/>
        </w:rPr>
        <w:t>review</w:t>
      </w:r>
    </w:p>
    <w:p w14:paraId="246064BF" w14:textId="77777777" w:rsidR="00775F95" w:rsidRPr="00176F42" w:rsidRDefault="00775F95" w:rsidP="000D251C">
      <w:pPr>
        <w:spacing w:line="276" w:lineRule="auto"/>
        <w:jc w:val="both"/>
        <w:rPr>
          <w:rFonts w:cs="Arial"/>
          <w:b/>
        </w:rPr>
      </w:pPr>
      <w:r w:rsidRPr="00176F42">
        <w:rPr>
          <w:rFonts w:cs="Arial"/>
          <w:b/>
        </w:rPr>
        <w:t>Senior leaders</w:t>
      </w:r>
    </w:p>
    <w:p w14:paraId="2105B8C6" w14:textId="77777777" w:rsidR="00775F95" w:rsidRPr="00176F42" w:rsidRDefault="00775F95" w:rsidP="00DF6E06">
      <w:pPr>
        <w:pStyle w:val="ListParagraph"/>
        <w:numPr>
          <w:ilvl w:val="0"/>
          <w:numId w:val="21"/>
        </w:numPr>
        <w:spacing w:line="276" w:lineRule="auto"/>
        <w:jc w:val="both"/>
        <w:rPr>
          <w:rFonts w:cs="Arial"/>
        </w:rPr>
      </w:pPr>
      <w:r w:rsidRPr="00176F42">
        <w:rPr>
          <w:rFonts w:cs="Arial"/>
        </w:rPr>
        <w:lastRenderedPageBreak/>
        <w:t>Work with the EO to produce a plan to action any required improvements identified in the review</w:t>
      </w:r>
    </w:p>
    <w:p w14:paraId="738E3F0C" w14:textId="66819D28" w:rsidR="00775F95" w:rsidRPr="00176F42" w:rsidRDefault="00775F95" w:rsidP="000D251C">
      <w:pPr>
        <w:pStyle w:val="Headinglevel2"/>
        <w:spacing w:before="360" w:line="276" w:lineRule="auto"/>
        <w:jc w:val="both"/>
        <w:rPr>
          <w:rFonts w:cs="Arial"/>
          <w:color w:val="auto"/>
        </w:rPr>
      </w:pPr>
      <w:bookmarkStart w:id="104" w:name="_Toc55214388"/>
      <w:r w:rsidRPr="00176F42">
        <w:rPr>
          <w:rFonts w:cs="Arial"/>
          <w:color w:val="auto"/>
        </w:rPr>
        <w:t>Retention of records: roles and responsibilities</w:t>
      </w:r>
      <w:bookmarkEnd w:id="104"/>
    </w:p>
    <w:p w14:paraId="33159543" w14:textId="77777777" w:rsidR="00775F95" w:rsidRPr="00176F42" w:rsidRDefault="00775F95" w:rsidP="000D251C">
      <w:pPr>
        <w:spacing w:line="276" w:lineRule="auto"/>
        <w:jc w:val="both"/>
        <w:rPr>
          <w:rFonts w:cs="Arial"/>
          <w:b/>
        </w:rPr>
      </w:pPr>
      <w:r w:rsidRPr="00176F42">
        <w:rPr>
          <w:rFonts w:cs="Arial"/>
          <w:b/>
        </w:rPr>
        <w:t>Exams officer</w:t>
      </w:r>
    </w:p>
    <w:p w14:paraId="5E0C0660" w14:textId="77777777" w:rsidR="00775F95" w:rsidRPr="00176F42" w:rsidRDefault="00775F95" w:rsidP="00DF6E06">
      <w:pPr>
        <w:pStyle w:val="ListParagraph"/>
        <w:numPr>
          <w:ilvl w:val="0"/>
          <w:numId w:val="21"/>
        </w:numPr>
        <w:spacing w:line="276" w:lineRule="auto"/>
        <w:jc w:val="both"/>
        <w:rPr>
          <w:rFonts w:cs="Arial"/>
        </w:rPr>
      </w:pPr>
      <w:r w:rsidRPr="00176F42">
        <w:rPr>
          <w:rFonts w:cs="Arial"/>
        </w:rPr>
        <w:t xml:space="preserve">Keeps records as required by </w:t>
      </w:r>
      <w:r w:rsidRPr="00176F42">
        <w:rPr>
          <w:rFonts w:ascii="Verdana" w:hAnsi="Verdana" w:cs="Arial"/>
          <w:sz w:val="20"/>
          <w:szCs w:val="20"/>
        </w:rPr>
        <w:t>JCQ</w:t>
      </w:r>
      <w:r w:rsidRPr="00176F42">
        <w:rPr>
          <w:rFonts w:cs="Arial"/>
        </w:rPr>
        <w:t xml:space="preserve"> and awarding bodies for the required period </w:t>
      </w:r>
    </w:p>
    <w:p w14:paraId="0E5D8551" w14:textId="77777777" w:rsidR="00775F95" w:rsidRPr="00176F42" w:rsidRDefault="00775F95" w:rsidP="00DF6E06">
      <w:pPr>
        <w:pStyle w:val="ListParagraph"/>
        <w:numPr>
          <w:ilvl w:val="0"/>
          <w:numId w:val="21"/>
        </w:numPr>
        <w:spacing w:line="276" w:lineRule="auto"/>
        <w:jc w:val="both"/>
        <w:rPr>
          <w:rFonts w:cs="Arial"/>
        </w:rPr>
      </w:pPr>
      <w:r w:rsidRPr="00176F42">
        <w:rPr>
          <w:rFonts w:cs="Arial"/>
        </w:rPr>
        <w:t>Keeps records as required by the centre’s records management policy</w:t>
      </w:r>
    </w:p>
    <w:p w14:paraId="41A39E65" w14:textId="1E61F9DE" w:rsidR="00AF49E1" w:rsidRPr="00176F42" w:rsidRDefault="00775F95" w:rsidP="007079EA">
      <w:pPr>
        <w:pStyle w:val="ListParagraph"/>
        <w:numPr>
          <w:ilvl w:val="0"/>
          <w:numId w:val="21"/>
        </w:numPr>
        <w:spacing w:after="200" w:line="276" w:lineRule="auto"/>
        <w:jc w:val="both"/>
        <w:rPr>
          <w:rFonts w:cs="Arial"/>
          <w:b/>
          <w:sz w:val="28"/>
          <w:szCs w:val="28"/>
        </w:rPr>
      </w:pPr>
      <w:r w:rsidRPr="00176F42">
        <w:rPr>
          <w:rFonts w:cs="Arial"/>
        </w:rPr>
        <w:t>Provides</w:t>
      </w:r>
      <w:r w:rsidR="00236757" w:rsidRPr="00176F42">
        <w:rPr>
          <w:rFonts w:cs="Arial"/>
        </w:rPr>
        <w:t xml:space="preserve"> </w:t>
      </w:r>
      <w:r w:rsidRPr="00176F42">
        <w:rPr>
          <w:rFonts w:cs="Arial"/>
        </w:rPr>
        <w:t>an exams archiving policy that identifies information held, retention period and method of disposal</w:t>
      </w:r>
    </w:p>
    <w:p w14:paraId="6E1AFB88" w14:textId="764B4927" w:rsidR="00AF49E1" w:rsidRPr="00DF0429" w:rsidRDefault="00AF49E1" w:rsidP="000D251C">
      <w:pPr>
        <w:spacing w:after="200" w:line="276" w:lineRule="auto"/>
        <w:jc w:val="both"/>
        <w:rPr>
          <w:rFonts w:cs="Arial"/>
        </w:rPr>
      </w:pPr>
    </w:p>
    <w:sectPr w:rsidR="00AF49E1" w:rsidRPr="00DF0429" w:rsidSect="00B96C25">
      <w:footerReference w:type="default" r:id="rId39"/>
      <w:footerReference w:type="first" r:id="rId40"/>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507C" w14:textId="77777777" w:rsidR="007C6F4D" w:rsidRDefault="007C6F4D" w:rsidP="00572EAE">
      <w:r>
        <w:separator/>
      </w:r>
    </w:p>
  </w:endnote>
  <w:endnote w:type="continuationSeparator" w:id="0">
    <w:p w14:paraId="3AA756B5" w14:textId="77777777" w:rsidR="007C6F4D" w:rsidRDefault="007C6F4D" w:rsidP="0057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503020205020403"/>
    <w:charset w:val="00"/>
    <w:family w:val="roman"/>
    <w:pitch w:val="variable"/>
    <w:sig w:usb0="810002EF" w:usb1="0000000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20B0604020202020204"/>
    <w:charset w:val="00"/>
    <w:family w:val="roman"/>
    <w:pitch w:val="variable"/>
    <w:sig w:usb0="00000007" w:usb1="00000001" w:usb2="00000000" w:usb3="00000000" w:csb0="00000093" w:csb1="00000000"/>
  </w:font>
  <w:font w:name="Rockwell Condensed">
    <w:altName w:val="Cambri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6FA9" w14:textId="77777777" w:rsidR="007C6F4D" w:rsidRPr="006F7AAC" w:rsidRDefault="007C6F4D" w:rsidP="007D5FE6">
    <w:pPr>
      <w:pStyle w:val="Footer"/>
      <w:jc w:val="right"/>
      <w:rPr>
        <w:rFonts w:cs="Arial"/>
        <w:sz w:val="20"/>
        <w:szCs w:val="20"/>
      </w:rPr>
    </w:pPr>
  </w:p>
  <w:p w14:paraId="1D82A3E7" w14:textId="51CCB0D0" w:rsidR="007C6F4D" w:rsidRPr="00BE1447" w:rsidRDefault="007C6F4D"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25</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EC2CB" w14:textId="194319BD" w:rsidR="007C6F4D" w:rsidRPr="00B96C25" w:rsidRDefault="007C6F4D" w:rsidP="00DF0429">
    <w:pPr>
      <w:pStyle w:val="Default"/>
      <w:jc w:val="right"/>
      <w:rPr>
        <w:rFonts w:cs="Arial"/>
        <w:b/>
        <w:bCs/>
        <w:noProof/>
        <w:color w:val="aut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E8F9" w14:textId="77777777" w:rsidR="007C6F4D" w:rsidRDefault="007C6F4D" w:rsidP="00572EAE">
      <w:r>
        <w:separator/>
      </w:r>
    </w:p>
  </w:footnote>
  <w:footnote w:type="continuationSeparator" w:id="0">
    <w:p w14:paraId="3BC920B8" w14:textId="77777777" w:rsidR="007C6F4D" w:rsidRDefault="007C6F4D" w:rsidP="00572E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6041"/>
    <w:multiLevelType w:val="hybridMultilevel"/>
    <w:tmpl w:val="EB280D86"/>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765D3"/>
    <w:multiLevelType w:val="hybridMultilevel"/>
    <w:tmpl w:val="4AF2ACE8"/>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B0869"/>
    <w:multiLevelType w:val="hybridMultilevel"/>
    <w:tmpl w:val="4D4A6A3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76DE0"/>
    <w:multiLevelType w:val="hybridMultilevel"/>
    <w:tmpl w:val="FC529288"/>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51929"/>
    <w:multiLevelType w:val="hybridMultilevel"/>
    <w:tmpl w:val="F3D256F4"/>
    <w:lvl w:ilvl="0" w:tplc="565EBDE0">
      <w:start w:val="1"/>
      <w:numFmt w:val="bullet"/>
      <w:lvlText w:val="o"/>
      <w:lvlJc w:val="left"/>
      <w:pPr>
        <w:ind w:left="1080" w:hanging="360"/>
      </w:pPr>
      <w:rPr>
        <w:rFonts w:ascii="Courier New" w:hAnsi="Courier New" w:hint="default"/>
        <w:color w:val="FF33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B4253A"/>
    <w:multiLevelType w:val="hybridMultilevel"/>
    <w:tmpl w:val="D6DE8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BF4A58"/>
    <w:multiLevelType w:val="hybridMultilevel"/>
    <w:tmpl w:val="B1D26734"/>
    <w:lvl w:ilvl="0" w:tplc="DEFC2056">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2639C"/>
    <w:multiLevelType w:val="hybridMultilevel"/>
    <w:tmpl w:val="3C7CB04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22461C"/>
    <w:multiLevelType w:val="hybridMultilevel"/>
    <w:tmpl w:val="B69C15D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0F0389"/>
    <w:multiLevelType w:val="hybridMultilevel"/>
    <w:tmpl w:val="7A02264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B69B7"/>
    <w:multiLevelType w:val="hybridMultilevel"/>
    <w:tmpl w:val="9BE2C3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91450B"/>
    <w:multiLevelType w:val="hybridMultilevel"/>
    <w:tmpl w:val="EA74E47E"/>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555D3"/>
    <w:multiLevelType w:val="hybridMultilevel"/>
    <w:tmpl w:val="6950A65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77BBB"/>
    <w:multiLevelType w:val="hybridMultilevel"/>
    <w:tmpl w:val="10C6E8D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BC73D6"/>
    <w:multiLevelType w:val="hybridMultilevel"/>
    <w:tmpl w:val="D6E46AA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E4796A"/>
    <w:multiLevelType w:val="hybridMultilevel"/>
    <w:tmpl w:val="3EFCB8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C95F17"/>
    <w:multiLevelType w:val="hybridMultilevel"/>
    <w:tmpl w:val="71DA10A2"/>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E816B8"/>
    <w:multiLevelType w:val="hybridMultilevel"/>
    <w:tmpl w:val="91782BAE"/>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A642D66"/>
    <w:multiLevelType w:val="hybridMultilevel"/>
    <w:tmpl w:val="CECADC2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727236"/>
    <w:multiLevelType w:val="hybridMultilevel"/>
    <w:tmpl w:val="9C82BE7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F80F08"/>
    <w:multiLevelType w:val="hybridMultilevel"/>
    <w:tmpl w:val="9D3EFC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BC7892"/>
    <w:multiLevelType w:val="hybridMultilevel"/>
    <w:tmpl w:val="A7CA934C"/>
    <w:lvl w:ilvl="0" w:tplc="0EE0F7B8">
      <w:start w:val="1"/>
      <w:numFmt w:val="bullet"/>
      <w:lvlText w:val=""/>
      <w:lvlJc w:val="left"/>
      <w:pPr>
        <w:ind w:left="720" w:hanging="360"/>
      </w:pPr>
      <w:rPr>
        <w:rFonts w:ascii="Symbol" w:hAnsi="Symbol" w:hint="default"/>
        <w:color w:val="0033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CB24EF"/>
    <w:multiLevelType w:val="hybridMultilevel"/>
    <w:tmpl w:val="8A0A044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F81431"/>
    <w:multiLevelType w:val="hybridMultilevel"/>
    <w:tmpl w:val="BCE2AB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3C7747"/>
    <w:multiLevelType w:val="hybridMultilevel"/>
    <w:tmpl w:val="0F185C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733278"/>
    <w:multiLevelType w:val="hybridMultilevel"/>
    <w:tmpl w:val="C344AA8C"/>
    <w:lvl w:ilvl="0" w:tplc="172E8B28">
      <w:start w:val="1"/>
      <w:numFmt w:val="bullet"/>
      <w:lvlText w:val=""/>
      <w:lvlJc w:val="left"/>
      <w:pPr>
        <w:ind w:left="1164" w:hanging="360"/>
      </w:pPr>
      <w:rPr>
        <w:rFonts w:ascii="Symbol" w:hAnsi="Symbol" w:hint="default"/>
        <w:color w:val="000099"/>
        <w:sz w:val="22"/>
        <w:szCs w:val="28"/>
      </w:rPr>
    </w:lvl>
    <w:lvl w:ilvl="1" w:tplc="08090003" w:tentative="1">
      <w:start w:val="1"/>
      <w:numFmt w:val="bullet"/>
      <w:lvlText w:val="o"/>
      <w:lvlJc w:val="left"/>
      <w:pPr>
        <w:ind w:left="1884" w:hanging="360"/>
      </w:pPr>
      <w:rPr>
        <w:rFonts w:ascii="Courier New" w:hAnsi="Courier New" w:cs="Courier New" w:hint="default"/>
      </w:rPr>
    </w:lvl>
    <w:lvl w:ilvl="2" w:tplc="08090005" w:tentative="1">
      <w:start w:val="1"/>
      <w:numFmt w:val="bullet"/>
      <w:lvlText w:val=""/>
      <w:lvlJc w:val="left"/>
      <w:pPr>
        <w:ind w:left="2604" w:hanging="360"/>
      </w:pPr>
      <w:rPr>
        <w:rFonts w:ascii="Wingdings" w:hAnsi="Wingdings" w:hint="default"/>
      </w:rPr>
    </w:lvl>
    <w:lvl w:ilvl="3" w:tplc="08090001" w:tentative="1">
      <w:start w:val="1"/>
      <w:numFmt w:val="bullet"/>
      <w:lvlText w:val=""/>
      <w:lvlJc w:val="left"/>
      <w:pPr>
        <w:ind w:left="3324" w:hanging="360"/>
      </w:pPr>
      <w:rPr>
        <w:rFonts w:ascii="Symbol" w:hAnsi="Symbol" w:hint="default"/>
      </w:rPr>
    </w:lvl>
    <w:lvl w:ilvl="4" w:tplc="08090003" w:tentative="1">
      <w:start w:val="1"/>
      <w:numFmt w:val="bullet"/>
      <w:lvlText w:val="o"/>
      <w:lvlJc w:val="left"/>
      <w:pPr>
        <w:ind w:left="4044" w:hanging="360"/>
      </w:pPr>
      <w:rPr>
        <w:rFonts w:ascii="Courier New" w:hAnsi="Courier New" w:cs="Courier New" w:hint="default"/>
      </w:rPr>
    </w:lvl>
    <w:lvl w:ilvl="5" w:tplc="08090005" w:tentative="1">
      <w:start w:val="1"/>
      <w:numFmt w:val="bullet"/>
      <w:lvlText w:val=""/>
      <w:lvlJc w:val="left"/>
      <w:pPr>
        <w:ind w:left="4764" w:hanging="360"/>
      </w:pPr>
      <w:rPr>
        <w:rFonts w:ascii="Wingdings" w:hAnsi="Wingdings" w:hint="default"/>
      </w:rPr>
    </w:lvl>
    <w:lvl w:ilvl="6" w:tplc="08090001" w:tentative="1">
      <w:start w:val="1"/>
      <w:numFmt w:val="bullet"/>
      <w:lvlText w:val=""/>
      <w:lvlJc w:val="left"/>
      <w:pPr>
        <w:ind w:left="5484" w:hanging="360"/>
      </w:pPr>
      <w:rPr>
        <w:rFonts w:ascii="Symbol" w:hAnsi="Symbol" w:hint="default"/>
      </w:rPr>
    </w:lvl>
    <w:lvl w:ilvl="7" w:tplc="08090003" w:tentative="1">
      <w:start w:val="1"/>
      <w:numFmt w:val="bullet"/>
      <w:lvlText w:val="o"/>
      <w:lvlJc w:val="left"/>
      <w:pPr>
        <w:ind w:left="6204" w:hanging="360"/>
      </w:pPr>
      <w:rPr>
        <w:rFonts w:ascii="Courier New" w:hAnsi="Courier New" w:cs="Courier New" w:hint="default"/>
      </w:rPr>
    </w:lvl>
    <w:lvl w:ilvl="8" w:tplc="08090005" w:tentative="1">
      <w:start w:val="1"/>
      <w:numFmt w:val="bullet"/>
      <w:lvlText w:val=""/>
      <w:lvlJc w:val="left"/>
      <w:pPr>
        <w:ind w:left="6924" w:hanging="360"/>
      </w:pPr>
      <w:rPr>
        <w:rFonts w:ascii="Wingdings" w:hAnsi="Wingdings" w:hint="default"/>
      </w:rPr>
    </w:lvl>
  </w:abstractNum>
  <w:abstractNum w:abstractNumId="26" w15:restartNumberingAfterBreak="0">
    <w:nsid w:val="237D3020"/>
    <w:multiLevelType w:val="hybridMultilevel"/>
    <w:tmpl w:val="0F5A633A"/>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38567E2"/>
    <w:multiLevelType w:val="hybridMultilevel"/>
    <w:tmpl w:val="FAC0205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655D92"/>
    <w:multiLevelType w:val="hybridMultilevel"/>
    <w:tmpl w:val="F30A4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72D1382"/>
    <w:multiLevelType w:val="hybridMultilevel"/>
    <w:tmpl w:val="34028716"/>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7E70393"/>
    <w:multiLevelType w:val="hybridMultilevel"/>
    <w:tmpl w:val="B0B484B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CC4ED3"/>
    <w:multiLevelType w:val="hybridMultilevel"/>
    <w:tmpl w:val="7A50D4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A0B13FD"/>
    <w:multiLevelType w:val="hybridMultilevel"/>
    <w:tmpl w:val="FDE27942"/>
    <w:lvl w:ilvl="0" w:tplc="172E8B28">
      <w:start w:val="1"/>
      <w:numFmt w:val="bullet"/>
      <w:lvlText w:val=""/>
      <w:lvlJc w:val="left"/>
      <w:pPr>
        <w:ind w:left="1440" w:hanging="360"/>
      </w:pPr>
      <w:rPr>
        <w:rFonts w:ascii="Symbol" w:hAnsi="Symbol" w:hint="default"/>
        <w:color w:val="000099"/>
        <w:sz w:val="22"/>
        <w:szCs w:val="28"/>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2AC62577"/>
    <w:multiLevelType w:val="hybridMultilevel"/>
    <w:tmpl w:val="1F92A21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B30085C"/>
    <w:multiLevelType w:val="hybridMultilevel"/>
    <w:tmpl w:val="DE7E41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B5514C0"/>
    <w:multiLevelType w:val="hybridMultilevel"/>
    <w:tmpl w:val="346A36A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BB27760"/>
    <w:multiLevelType w:val="hybridMultilevel"/>
    <w:tmpl w:val="1E14388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BF81563"/>
    <w:multiLevelType w:val="hybridMultilevel"/>
    <w:tmpl w:val="6986A54A"/>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2D583BF2"/>
    <w:multiLevelType w:val="hybridMultilevel"/>
    <w:tmpl w:val="C61C94F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E1A4EA6"/>
    <w:multiLevelType w:val="hybridMultilevel"/>
    <w:tmpl w:val="F49233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0F731F4"/>
    <w:multiLevelType w:val="hybridMultilevel"/>
    <w:tmpl w:val="AFE8D3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20B7FDC"/>
    <w:multiLevelType w:val="hybridMultilevel"/>
    <w:tmpl w:val="F4FE3B10"/>
    <w:lvl w:ilvl="0" w:tplc="0EE0F7B8">
      <w:start w:val="1"/>
      <w:numFmt w:val="bullet"/>
      <w:lvlText w:val=""/>
      <w:lvlJc w:val="left"/>
      <w:pPr>
        <w:ind w:left="720" w:hanging="360"/>
      </w:pPr>
      <w:rPr>
        <w:rFonts w:ascii="Symbol" w:hAnsi="Symbol"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3BA2B45"/>
    <w:multiLevelType w:val="hybridMultilevel"/>
    <w:tmpl w:val="8742573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76D16C5"/>
    <w:multiLevelType w:val="hybridMultilevel"/>
    <w:tmpl w:val="5196454E"/>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7C40E12"/>
    <w:multiLevelType w:val="hybridMultilevel"/>
    <w:tmpl w:val="DCD09A9A"/>
    <w:lvl w:ilvl="0" w:tplc="0EE0F7B8">
      <w:start w:val="1"/>
      <w:numFmt w:val="bullet"/>
      <w:lvlText w:val=""/>
      <w:lvlJc w:val="left"/>
      <w:pPr>
        <w:ind w:left="1440" w:hanging="360"/>
      </w:pPr>
      <w:rPr>
        <w:rFonts w:ascii="Symbol" w:hAnsi="Symbol" w:hint="default"/>
        <w:color w:val="003399"/>
        <w:sz w:val="22"/>
        <w:szCs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386A7BCD"/>
    <w:multiLevelType w:val="hybridMultilevel"/>
    <w:tmpl w:val="61E87334"/>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BF159CC"/>
    <w:multiLevelType w:val="hybridMultilevel"/>
    <w:tmpl w:val="6FF4688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E2C68EC"/>
    <w:multiLevelType w:val="hybridMultilevel"/>
    <w:tmpl w:val="7C5EB3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F7F3454"/>
    <w:multiLevelType w:val="hybridMultilevel"/>
    <w:tmpl w:val="5D7CC5E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FDC11FC"/>
    <w:multiLevelType w:val="hybridMultilevel"/>
    <w:tmpl w:val="5CA460E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07A557E"/>
    <w:multiLevelType w:val="hybridMultilevel"/>
    <w:tmpl w:val="23CA6DE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07D29E7"/>
    <w:multiLevelType w:val="hybridMultilevel"/>
    <w:tmpl w:val="7C2078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10C2082"/>
    <w:multiLevelType w:val="hybridMultilevel"/>
    <w:tmpl w:val="B27CD19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37D4CD5"/>
    <w:multiLevelType w:val="hybridMultilevel"/>
    <w:tmpl w:val="A7A6F4F6"/>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3AE3657"/>
    <w:multiLevelType w:val="hybridMultilevel"/>
    <w:tmpl w:val="E36A13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3C801DD"/>
    <w:multiLevelType w:val="hybridMultilevel"/>
    <w:tmpl w:val="7748A3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7067598"/>
    <w:multiLevelType w:val="multilevel"/>
    <w:tmpl w:val="513E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72C3352"/>
    <w:multiLevelType w:val="hybridMultilevel"/>
    <w:tmpl w:val="1548D50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7A431D6"/>
    <w:multiLevelType w:val="hybridMultilevel"/>
    <w:tmpl w:val="4A74922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8286B7D"/>
    <w:multiLevelType w:val="hybridMultilevel"/>
    <w:tmpl w:val="981AAAE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8A65B36"/>
    <w:multiLevelType w:val="hybridMultilevel"/>
    <w:tmpl w:val="052A6A2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A5F557C"/>
    <w:multiLevelType w:val="hybridMultilevel"/>
    <w:tmpl w:val="968CEEB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B7623C6"/>
    <w:multiLevelType w:val="hybridMultilevel"/>
    <w:tmpl w:val="320A0A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C52369B"/>
    <w:multiLevelType w:val="hybridMultilevel"/>
    <w:tmpl w:val="B1580B2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D4D46D7"/>
    <w:multiLevelType w:val="hybridMultilevel"/>
    <w:tmpl w:val="725E1EB2"/>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D7367B1"/>
    <w:multiLevelType w:val="hybridMultilevel"/>
    <w:tmpl w:val="73DAE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1254420"/>
    <w:multiLevelType w:val="hybridMultilevel"/>
    <w:tmpl w:val="6CB009C2"/>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1F72A6F"/>
    <w:multiLevelType w:val="hybridMultilevel"/>
    <w:tmpl w:val="3D42821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15:restartNumberingAfterBreak="0">
    <w:nsid w:val="535C25EB"/>
    <w:multiLevelType w:val="hybridMultilevel"/>
    <w:tmpl w:val="42A87FF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3D44347"/>
    <w:multiLevelType w:val="hybridMultilevel"/>
    <w:tmpl w:val="838E4620"/>
    <w:lvl w:ilvl="0" w:tplc="DEFC205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53214B0"/>
    <w:multiLevelType w:val="hybridMultilevel"/>
    <w:tmpl w:val="D03412D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59623E2"/>
    <w:multiLevelType w:val="hybridMultilevel"/>
    <w:tmpl w:val="A6E4EA2C"/>
    <w:lvl w:ilvl="0" w:tplc="3126CC80">
      <w:start w:val="1"/>
      <w:numFmt w:val="bullet"/>
      <w:lvlText w:val=""/>
      <w:lvlJc w:val="left"/>
      <w:pPr>
        <w:ind w:left="720" w:hanging="360"/>
      </w:pPr>
      <w:rPr>
        <w:rFonts w:ascii="Symbol" w:hAnsi="Symbol" w:hint="default"/>
        <w:color w:val="002060"/>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5CF3072"/>
    <w:multiLevelType w:val="hybridMultilevel"/>
    <w:tmpl w:val="82E8834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64D11C0"/>
    <w:multiLevelType w:val="hybridMultilevel"/>
    <w:tmpl w:val="88EC53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78E3C73"/>
    <w:multiLevelType w:val="hybridMultilevel"/>
    <w:tmpl w:val="A5A0964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86E4D9F"/>
    <w:multiLevelType w:val="hybridMultilevel"/>
    <w:tmpl w:val="4344EEF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8AD2B18"/>
    <w:multiLevelType w:val="hybridMultilevel"/>
    <w:tmpl w:val="01963C7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AD02F91"/>
    <w:multiLevelType w:val="hybridMultilevel"/>
    <w:tmpl w:val="2B8036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C5504D9"/>
    <w:multiLevelType w:val="hybridMultilevel"/>
    <w:tmpl w:val="3BA2313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C8B13CE"/>
    <w:multiLevelType w:val="hybridMultilevel"/>
    <w:tmpl w:val="124686C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CC832A1"/>
    <w:multiLevelType w:val="hybridMultilevel"/>
    <w:tmpl w:val="273462E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DF2591E"/>
    <w:multiLevelType w:val="hybridMultilevel"/>
    <w:tmpl w:val="3726153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E9C6094"/>
    <w:multiLevelType w:val="hybridMultilevel"/>
    <w:tmpl w:val="B12A3F5E"/>
    <w:lvl w:ilvl="0" w:tplc="172E8B28">
      <w:start w:val="1"/>
      <w:numFmt w:val="bullet"/>
      <w:lvlText w:val=""/>
      <w:lvlJc w:val="left"/>
      <w:pPr>
        <w:ind w:left="804" w:hanging="360"/>
      </w:pPr>
      <w:rPr>
        <w:rFonts w:ascii="Symbol" w:hAnsi="Symbol" w:hint="default"/>
        <w:color w:val="000099"/>
        <w:sz w:val="22"/>
        <w:szCs w:val="28"/>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84" w15:restartNumberingAfterBreak="0">
    <w:nsid w:val="611F2BB0"/>
    <w:multiLevelType w:val="hybridMultilevel"/>
    <w:tmpl w:val="411AFF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28F47EF"/>
    <w:multiLevelType w:val="hybridMultilevel"/>
    <w:tmpl w:val="ACBE7A8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51811F9"/>
    <w:multiLevelType w:val="hybridMultilevel"/>
    <w:tmpl w:val="54C0AD32"/>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5582C33"/>
    <w:multiLevelType w:val="hybridMultilevel"/>
    <w:tmpl w:val="AD4A8D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5D57ACC"/>
    <w:multiLevelType w:val="hybridMultilevel"/>
    <w:tmpl w:val="71343D3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6D0049F"/>
    <w:multiLevelType w:val="hybridMultilevel"/>
    <w:tmpl w:val="03A2C2C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0" w15:restartNumberingAfterBreak="0">
    <w:nsid w:val="67480686"/>
    <w:multiLevelType w:val="hybridMultilevel"/>
    <w:tmpl w:val="E7EA8094"/>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8B961E2"/>
    <w:multiLevelType w:val="hybridMultilevel"/>
    <w:tmpl w:val="A7727478"/>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15:restartNumberingAfterBreak="0">
    <w:nsid w:val="68BD7971"/>
    <w:multiLevelType w:val="hybridMultilevel"/>
    <w:tmpl w:val="8974CC4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A7D1660"/>
    <w:multiLevelType w:val="hybridMultilevel"/>
    <w:tmpl w:val="E5D812A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6ACC610A"/>
    <w:multiLevelType w:val="hybridMultilevel"/>
    <w:tmpl w:val="3DE49F9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CA66772"/>
    <w:multiLevelType w:val="hybridMultilevel"/>
    <w:tmpl w:val="39EC749E"/>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E672D6F"/>
    <w:multiLevelType w:val="hybridMultilevel"/>
    <w:tmpl w:val="A2A2CA68"/>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06053EA"/>
    <w:multiLevelType w:val="hybridMultilevel"/>
    <w:tmpl w:val="BCF69D2E"/>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6B1321D"/>
    <w:multiLevelType w:val="hybridMultilevel"/>
    <w:tmpl w:val="8D00C29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73D39FF"/>
    <w:multiLevelType w:val="hybridMultilevel"/>
    <w:tmpl w:val="31969BF2"/>
    <w:lvl w:ilvl="0" w:tplc="565EBDE0">
      <w:start w:val="1"/>
      <w:numFmt w:val="bullet"/>
      <w:lvlText w:val="o"/>
      <w:lvlJc w:val="left"/>
      <w:pPr>
        <w:ind w:left="1440" w:hanging="360"/>
      </w:pPr>
      <w:rPr>
        <w:rFonts w:ascii="Courier New" w:hAnsi="Courier New" w:hint="default"/>
        <w:color w:val="FF3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0" w15:restartNumberingAfterBreak="0">
    <w:nsid w:val="7845335B"/>
    <w:multiLevelType w:val="hybridMultilevel"/>
    <w:tmpl w:val="B21C7C62"/>
    <w:lvl w:ilvl="0" w:tplc="CB7C0D1A">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1" w15:restartNumberingAfterBreak="0">
    <w:nsid w:val="7AE45C27"/>
    <w:multiLevelType w:val="hybridMultilevel"/>
    <w:tmpl w:val="F840449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DDD5496"/>
    <w:multiLevelType w:val="hybridMultilevel"/>
    <w:tmpl w:val="A8D6B08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E404066"/>
    <w:multiLevelType w:val="hybridMultilevel"/>
    <w:tmpl w:val="EA68266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7FF95A11"/>
    <w:multiLevelType w:val="hybridMultilevel"/>
    <w:tmpl w:val="32F08BA4"/>
    <w:lvl w:ilvl="0" w:tplc="0EE0F7B8">
      <w:start w:val="1"/>
      <w:numFmt w:val="bullet"/>
      <w:lvlText w:val=""/>
      <w:lvlJc w:val="left"/>
      <w:pPr>
        <w:ind w:left="720" w:hanging="360"/>
      </w:pPr>
      <w:rPr>
        <w:rFonts w:ascii="Symbol" w:hAnsi="Symbol" w:hint="default"/>
        <w:color w:val="003399"/>
        <w:sz w:val="22"/>
        <w:szCs w:val="28"/>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1678259">
    <w:abstractNumId w:val="93"/>
  </w:num>
  <w:num w:numId="2" w16cid:durableId="1025982408">
    <w:abstractNumId w:val="14"/>
  </w:num>
  <w:num w:numId="3" w16cid:durableId="444664780">
    <w:abstractNumId w:val="79"/>
  </w:num>
  <w:num w:numId="4" w16cid:durableId="173110211">
    <w:abstractNumId w:val="37"/>
  </w:num>
  <w:num w:numId="5" w16cid:durableId="1595554760">
    <w:abstractNumId w:val="84"/>
  </w:num>
  <w:num w:numId="6" w16cid:durableId="1872184095">
    <w:abstractNumId w:val="22"/>
  </w:num>
  <w:num w:numId="7" w16cid:durableId="2123262802">
    <w:abstractNumId w:val="96"/>
  </w:num>
  <w:num w:numId="8" w16cid:durableId="686834160">
    <w:abstractNumId w:val="64"/>
  </w:num>
  <w:num w:numId="9" w16cid:durableId="78720598">
    <w:abstractNumId w:val="103"/>
  </w:num>
  <w:num w:numId="10" w16cid:durableId="1407849006">
    <w:abstractNumId w:val="76"/>
  </w:num>
  <w:num w:numId="11" w16cid:durableId="1778788951">
    <w:abstractNumId w:val="69"/>
  </w:num>
  <w:num w:numId="12" w16cid:durableId="1282154159">
    <w:abstractNumId w:val="88"/>
  </w:num>
  <w:num w:numId="13" w16cid:durableId="107117521">
    <w:abstractNumId w:val="10"/>
  </w:num>
  <w:num w:numId="14" w16cid:durableId="615986314">
    <w:abstractNumId w:val="5"/>
  </w:num>
  <w:num w:numId="15" w16cid:durableId="1353075150">
    <w:abstractNumId w:val="2"/>
  </w:num>
  <w:num w:numId="16" w16cid:durableId="2067990200">
    <w:abstractNumId w:val="41"/>
  </w:num>
  <w:num w:numId="17" w16cid:durableId="541135591">
    <w:abstractNumId w:val="48"/>
  </w:num>
  <w:num w:numId="18" w16cid:durableId="683897104">
    <w:abstractNumId w:val="66"/>
  </w:num>
  <w:num w:numId="19" w16cid:durableId="1984503895">
    <w:abstractNumId w:val="36"/>
  </w:num>
  <w:num w:numId="20" w16cid:durableId="693922133">
    <w:abstractNumId w:val="75"/>
  </w:num>
  <w:num w:numId="21" w16cid:durableId="208762273">
    <w:abstractNumId w:val="94"/>
  </w:num>
  <w:num w:numId="22" w16cid:durableId="477652518">
    <w:abstractNumId w:val="60"/>
  </w:num>
  <w:num w:numId="23" w16cid:durableId="853374617">
    <w:abstractNumId w:val="27"/>
  </w:num>
  <w:num w:numId="24" w16cid:durableId="1850827107">
    <w:abstractNumId w:val="24"/>
  </w:num>
  <w:num w:numId="25" w16cid:durableId="1745567781">
    <w:abstractNumId w:val="97"/>
  </w:num>
  <w:num w:numId="26" w16cid:durableId="1562865448">
    <w:abstractNumId w:val="104"/>
  </w:num>
  <w:num w:numId="27" w16cid:durableId="161164191">
    <w:abstractNumId w:val="13"/>
  </w:num>
  <w:num w:numId="28" w16cid:durableId="1563177729">
    <w:abstractNumId w:val="74"/>
  </w:num>
  <w:num w:numId="29" w16cid:durableId="730664598">
    <w:abstractNumId w:val="95"/>
  </w:num>
  <w:num w:numId="30" w16cid:durableId="678041167">
    <w:abstractNumId w:val="15"/>
  </w:num>
  <w:num w:numId="31" w16cid:durableId="391781564">
    <w:abstractNumId w:val="71"/>
  </w:num>
  <w:num w:numId="32" w16cid:durableId="1723023584">
    <w:abstractNumId w:val="47"/>
  </w:num>
  <w:num w:numId="33" w16cid:durableId="1185554222">
    <w:abstractNumId w:val="89"/>
  </w:num>
  <w:num w:numId="34" w16cid:durableId="1461803120">
    <w:abstractNumId w:val="8"/>
  </w:num>
  <w:num w:numId="35" w16cid:durableId="1374696568">
    <w:abstractNumId w:val="54"/>
  </w:num>
  <w:num w:numId="36" w16cid:durableId="563026130">
    <w:abstractNumId w:val="92"/>
  </w:num>
  <w:num w:numId="37" w16cid:durableId="880675869">
    <w:abstractNumId w:val="68"/>
  </w:num>
  <w:num w:numId="38" w16cid:durableId="2030638433">
    <w:abstractNumId w:val="91"/>
  </w:num>
  <w:num w:numId="39" w16cid:durableId="244148714">
    <w:abstractNumId w:val="12"/>
  </w:num>
  <w:num w:numId="40" w16cid:durableId="1079794296">
    <w:abstractNumId w:val="18"/>
  </w:num>
  <w:num w:numId="41" w16cid:durableId="798379309">
    <w:abstractNumId w:val="20"/>
  </w:num>
  <w:num w:numId="42" w16cid:durableId="1868906463">
    <w:abstractNumId w:val="31"/>
  </w:num>
  <w:num w:numId="43" w16cid:durableId="950017280">
    <w:abstractNumId w:val="7"/>
  </w:num>
  <w:num w:numId="44" w16cid:durableId="232198598">
    <w:abstractNumId w:val="40"/>
  </w:num>
  <w:num w:numId="45" w16cid:durableId="1781220835">
    <w:abstractNumId w:val="61"/>
  </w:num>
  <w:num w:numId="46" w16cid:durableId="815337183">
    <w:abstractNumId w:val="53"/>
  </w:num>
  <w:num w:numId="47" w16cid:durableId="1868181650">
    <w:abstractNumId w:val="30"/>
  </w:num>
  <w:num w:numId="48" w16cid:durableId="621765697">
    <w:abstractNumId w:val="102"/>
  </w:num>
  <w:num w:numId="49" w16cid:durableId="1969238282">
    <w:abstractNumId w:val="52"/>
  </w:num>
  <w:num w:numId="50" w16cid:durableId="1548838380">
    <w:abstractNumId w:val="62"/>
  </w:num>
  <w:num w:numId="51" w16cid:durableId="1159804797">
    <w:abstractNumId w:val="28"/>
  </w:num>
  <w:num w:numId="52" w16cid:durableId="719941887">
    <w:abstractNumId w:val="19"/>
  </w:num>
  <w:num w:numId="53" w16cid:durableId="804278311">
    <w:abstractNumId w:val="58"/>
  </w:num>
  <w:num w:numId="54" w16cid:durableId="965432267">
    <w:abstractNumId w:val="51"/>
  </w:num>
  <w:num w:numId="55" w16cid:durableId="1512791964">
    <w:abstractNumId w:val="43"/>
  </w:num>
  <w:num w:numId="56" w16cid:durableId="391275607">
    <w:abstractNumId w:val="49"/>
  </w:num>
  <w:num w:numId="57" w16cid:durableId="372269374">
    <w:abstractNumId w:val="90"/>
  </w:num>
  <w:num w:numId="58" w16cid:durableId="486673249">
    <w:abstractNumId w:val="1"/>
  </w:num>
  <w:num w:numId="59" w16cid:durableId="709233841">
    <w:abstractNumId w:val="35"/>
  </w:num>
  <w:num w:numId="60" w16cid:durableId="43482663">
    <w:abstractNumId w:val="72"/>
  </w:num>
  <w:num w:numId="61" w16cid:durableId="1584604337">
    <w:abstractNumId w:val="23"/>
  </w:num>
  <w:num w:numId="62" w16cid:durableId="1472401538">
    <w:abstractNumId w:val="3"/>
  </w:num>
  <w:num w:numId="63" w16cid:durableId="1658723437">
    <w:abstractNumId w:val="4"/>
  </w:num>
  <w:num w:numId="64" w16cid:durableId="1629317771">
    <w:abstractNumId w:val="42"/>
  </w:num>
  <w:num w:numId="65" w16cid:durableId="1528637081">
    <w:abstractNumId w:val="39"/>
  </w:num>
  <w:num w:numId="66" w16cid:durableId="1752002620">
    <w:abstractNumId w:val="9"/>
  </w:num>
  <w:num w:numId="67" w16cid:durableId="1386374961">
    <w:abstractNumId w:val="73"/>
  </w:num>
  <w:num w:numId="68" w16cid:durableId="1054430224">
    <w:abstractNumId w:val="63"/>
  </w:num>
  <w:num w:numId="69" w16cid:durableId="131025721">
    <w:abstractNumId w:val="78"/>
  </w:num>
  <w:num w:numId="70" w16cid:durableId="1056464483">
    <w:abstractNumId w:val="16"/>
  </w:num>
  <w:num w:numId="71" w16cid:durableId="737635192">
    <w:abstractNumId w:val="77"/>
  </w:num>
  <w:num w:numId="72" w16cid:durableId="1869879035">
    <w:abstractNumId w:val="50"/>
  </w:num>
  <w:num w:numId="73" w16cid:durableId="1559515661">
    <w:abstractNumId w:val="56"/>
  </w:num>
  <w:num w:numId="74" w16cid:durableId="1519537797">
    <w:abstractNumId w:val="101"/>
  </w:num>
  <w:num w:numId="75" w16cid:durableId="822350409">
    <w:abstractNumId w:val="32"/>
  </w:num>
  <w:num w:numId="76" w16cid:durableId="617876580">
    <w:abstractNumId w:val="85"/>
  </w:num>
  <w:num w:numId="77" w16cid:durableId="228082088">
    <w:abstractNumId w:val="55"/>
  </w:num>
  <w:num w:numId="78" w16cid:durableId="1572084520">
    <w:abstractNumId w:val="98"/>
  </w:num>
  <w:num w:numId="79" w16cid:durableId="1175607771">
    <w:abstractNumId w:val="21"/>
  </w:num>
  <w:num w:numId="80" w16cid:durableId="1577740984">
    <w:abstractNumId w:val="34"/>
  </w:num>
  <w:num w:numId="81" w16cid:durableId="1261523581">
    <w:abstractNumId w:val="86"/>
  </w:num>
  <w:num w:numId="82" w16cid:durableId="425536520">
    <w:abstractNumId w:val="59"/>
  </w:num>
  <w:num w:numId="83" w16cid:durableId="913664694">
    <w:abstractNumId w:val="67"/>
  </w:num>
  <w:num w:numId="84" w16cid:durableId="1312976483">
    <w:abstractNumId w:val="80"/>
  </w:num>
  <w:num w:numId="85" w16cid:durableId="810055509">
    <w:abstractNumId w:val="99"/>
  </w:num>
  <w:num w:numId="86" w16cid:durableId="1739939726">
    <w:abstractNumId w:val="82"/>
  </w:num>
  <w:num w:numId="87" w16cid:durableId="1371298171">
    <w:abstractNumId w:val="83"/>
  </w:num>
  <w:num w:numId="88" w16cid:durableId="50814500">
    <w:abstractNumId w:val="25"/>
  </w:num>
  <w:num w:numId="89" w16cid:durableId="186259786">
    <w:abstractNumId w:val="33"/>
  </w:num>
  <w:num w:numId="90" w16cid:durableId="172307804">
    <w:abstractNumId w:val="17"/>
  </w:num>
  <w:num w:numId="91" w16cid:durableId="103813030">
    <w:abstractNumId w:val="45"/>
  </w:num>
  <w:num w:numId="92" w16cid:durableId="1355955334">
    <w:abstractNumId w:val="29"/>
  </w:num>
  <w:num w:numId="93" w16cid:durableId="835927038">
    <w:abstractNumId w:val="100"/>
  </w:num>
  <w:num w:numId="94" w16cid:durableId="1053193134">
    <w:abstractNumId w:val="81"/>
  </w:num>
  <w:num w:numId="95" w16cid:durableId="1696955267">
    <w:abstractNumId w:val="87"/>
  </w:num>
  <w:num w:numId="96" w16cid:durableId="479158005">
    <w:abstractNumId w:val="65"/>
  </w:num>
  <w:num w:numId="97" w16cid:durableId="1864900439">
    <w:abstractNumId w:val="57"/>
  </w:num>
  <w:num w:numId="98" w16cid:durableId="877397270">
    <w:abstractNumId w:val="38"/>
  </w:num>
  <w:num w:numId="99" w16cid:durableId="62534538">
    <w:abstractNumId w:val="46"/>
  </w:num>
  <w:num w:numId="100" w16cid:durableId="1162506492">
    <w:abstractNumId w:val="26"/>
  </w:num>
  <w:num w:numId="101" w16cid:durableId="415831425">
    <w:abstractNumId w:val="0"/>
  </w:num>
  <w:num w:numId="102" w16cid:durableId="268121032">
    <w:abstractNumId w:val="70"/>
  </w:num>
  <w:num w:numId="103" w16cid:durableId="423693628">
    <w:abstractNumId w:val="44"/>
  </w:num>
  <w:num w:numId="104" w16cid:durableId="1340811694">
    <w:abstractNumId w:val="6"/>
  </w:num>
  <w:num w:numId="105" w16cid:durableId="384138538">
    <w:abstractNumId w:val="1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DD"/>
    <w:rsid w:val="000007FD"/>
    <w:rsid w:val="000012CB"/>
    <w:rsid w:val="00001751"/>
    <w:rsid w:val="00001F1E"/>
    <w:rsid w:val="0000742A"/>
    <w:rsid w:val="0001118D"/>
    <w:rsid w:val="00012A1D"/>
    <w:rsid w:val="000134FC"/>
    <w:rsid w:val="00017704"/>
    <w:rsid w:val="0001770D"/>
    <w:rsid w:val="000201A0"/>
    <w:rsid w:val="00021ACB"/>
    <w:rsid w:val="00026377"/>
    <w:rsid w:val="000265A8"/>
    <w:rsid w:val="0003095E"/>
    <w:rsid w:val="000409C9"/>
    <w:rsid w:val="000412D6"/>
    <w:rsid w:val="000441B5"/>
    <w:rsid w:val="0004428D"/>
    <w:rsid w:val="000445FF"/>
    <w:rsid w:val="00044888"/>
    <w:rsid w:val="00045172"/>
    <w:rsid w:val="0004576F"/>
    <w:rsid w:val="000459D4"/>
    <w:rsid w:val="00046BB3"/>
    <w:rsid w:val="000476A0"/>
    <w:rsid w:val="00047D77"/>
    <w:rsid w:val="000509F3"/>
    <w:rsid w:val="00051295"/>
    <w:rsid w:val="00051F51"/>
    <w:rsid w:val="0005591C"/>
    <w:rsid w:val="0005650A"/>
    <w:rsid w:val="00056ECD"/>
    <w:rsid w:val="000609D4"/>
    <w:rsid w:val="0006159B"/>
    <w:rsid w:val="00061FDE"/>
    <w:rsid w:val="00062988"/>
    <w:rsid w:val="00064F02"/>
    <w:rsid w:val="000709D9"/>
    <w:rsid w:val="0007189F"/>
    <w:rsid w:val="0007389B"/>
    <w:rsid w:val="00074A36"/>
    <w:rsid w:val="000750AD"/>
    <w:rsid w:val="000759C5"/>
    <w:rsid w:val="000800DE"/>
    <w:rsid w:val="00080423"/>
    <w:rsid w:val="00086C72"/>
    <w:rsid w:val="000875A7"/>
    <w:rsid w:val="00087AC6"/>
    <w:rsid w:val="0009252E"/>
    <w:rsid w:val="000934DC"/>
    <w:rsid w:val="00093DCB"/>
    <w:rsid w:val="00097CF9"/>
    <w:rsid w:val="000A1629"/>
    <w:rsid w:val="000A6259"/>
    <w:rsid w:val="000A6652"/>
    <w:rsid w:val="000A6C28"/>
    <w:rsid w:val="000A7CAC"/>
    <w:rsid w:val="000B0453"/>
    <w:rsid w:val="000B29C9"/>
    <w:rsid w:val="000B7FDA"/>
    <w:rsid w:val="000C0F1C"/>
    <w:rsid w:val="000C118C"/>
    <w:rsid w:val="000C26F8"/>
    <w:rsid w:val="000C3AC1"/>
    <w:rsid w:val="000D12FC"/>
    <w:rsid w:val="000D1C29"/>
    <w:rsid w:val="000D251C"/>
    <w:rsid w:val="000D297D"/>
    <w:rsid w:val="000D2EB6"/>
    <w:rsid w:val="000D47F4"/>
    <w:rsid w:val="000E27A5"/>
    <w:rsid w:val="000E48BA"/>
    <w:rsid w:val="000E785B"/>
    <w:rsid w:val="00100BEF"/>
    <w:rsid w:val="0010225C"/>
    <w:rsid w:val="00105BF2"/>
    <w:rsid w:val="0010615F"/>
    <w:rsid w:val="00107872"/>
    <w:rsid w:val="00111617"/>
    <w:rsid w:val="00115458"/>
    <w:rsid w:val="00121EF4"/>
    <w:rsid w:val="0012212B"/>
    <w:rsid w:val="001241A1"/>
    <w:rsid w:val="001308B6"/>
    <w:rsid w:val="001334CE"/>
    <w:rsid w:val="00133C23"/>
    <w:rsid w:val="001345C8"/>
    <w:rsid w:val="00135FEF"/>
    <w:rsid w:val="00140FA5"/>
    <w:rsid w:val="00142BCC"/>
    <w:rsid w:val="00143D70"/>
    <w:rsid w:val="00143D8E"/>
    <w:rsid w:val="00143FEE"/>
    <w:rsid w:val="0014735C"/>
    <w:rsid w:val="00153C75"/>
    <w:rsid w:val="00153FBD"/>
    <w:rsid w:val="001551B3"/>
    <w:rsid w:val="00157B73"/>
    <w:rsid w:val="00161BEB"/>
    <w:rsid w:val="00162B03"/>
    <w:rsid w:val="001673CF"/>
    <w:rsid w:val="0017460C"/>
    <w:rsid w:val="0017477E"/>
    <w:rsid w:val="0017484C"/>
    <w:rsid w:val="0017668C"/>
    <w:rsid w:val="001767B5"/>
    <w:rsid w:val="00176F42"/>
    <w:rsid w:val="00177D3E"/>
    <w:rsid w:val="00183428"/>
    <w:rsid w:val="0018449D"/>
    <w:rsid w:val="001844B9"/>
    <w:rsid w:val="00185617"/>
    <w:rsid w:val="00187708"/>
    <w:rsid w:val="00192C81"/>
    <w:rsid w:val="00192E8A"/>
    <w:rsid w:val="00196924"/>
    <w:rsid w:val="00196B3E"/>
    <w:rsid w:val="00196C60"/>
    <w:rsid w:val="001973EE"/>
    <w:rsid w:val="001A0CA6"/>
    <w:rsid w:val="001A24D6"/>
    <w:rsid w:val="001A2D63"/>
    <w:rsid w:val="001A4631"/>
    <w:rsid w:val="001A57D2"/>
    <w:rsid w:val="001B0600"/>
    <w:rsid w:val="001B3F57"/>
    <w:rsid w:val="001B51BC"/>
    <w:rsid w:val="001B635E"/>
    <w:rsid w:val="001C12A2"/>
    <w:rsid w:val="001C6580"/>
    <w:rsid w:val="001D0A1C"/>
    <w:rsid w:val="001D189E"/>
    <w:rsid w:val="001D3539"/>
    <w:rsid w:val="001E462B"/>
    <w:rsid w:val="001E5133"/>
    <w:rsid w:val="001F0350"/>
    <w:rsid w:val="001F0C28"/>
    <w:rsid w:val="001F59AD"/>
    <w:rsid w:val="001F7C2A"/>
    <w:rsid w:val="001F7E14"/>
    <w:rsid w:val="00200ABE"/>
    <w:rsid w:val="0020199D"/>
    <w:rsid w:val="0020477E"/>
    <w:rsid w:val="00212018"/>
    <w:rsid w:val="00213470"/>
    <w:rsid w:val="0021365B"/>
    <w:rsid w:val="00214318"/>
    <w:rsid w:val="00214342"/>
    <w:rsid w:val="002146D3"/>
    <w:rsid w:val="00214CB1"/>
    <w:rsid w:val="002157BA"/>
    <w:rsid w:val="002161E9"/>
    <w:rsid w:val="00217E89"/>
    <w:rsid w:val="00225FBC"/>
    <w:rsid w:val="002301A0"/>
    <w:rsid w:val="00232121"/>
    <w:rsid w:val="002322D1"/>
    <w:rsid w:val="00234821"/>
    <w:rsid w:val="0023628E"/>
    <w:rsid w:val="00236757"/>
    <w:rsid w:val="002367EC"/>
    <w:rsid w:val="00237634"/>
    <w:rsid w:val="002416DB"/>
    <w:rsid w:val="002417F2"/>
    <w:rsid w:val="00243F55"/>
    <w:rsid w:val="00244D5C"/>
    <w:rsid w:val="00244FC1"/>
    <w:rsid w:val="00247D1F"/>
    <w:rsid w:val="00247F55"/>
    <w:rsid w:val="00250816"/>
    <w:rsid w:val="002522E9"/>
    <w:rsid w:val="0025243A"/>
    <w:rsid w:val="00254B9A"/>
    <w:rsid w:val="0025563D"/>
    <w:rsid w:val="0026067D"/>
    <w:rsid w:val="0026304F"/>
    <w:rsid w:val="0026639D"/>
    <w:rsid w:val="00267235"/>
    <w:rsid w:val="00267799"/>
    <w:rsid w:val="00267849"/>
    <w:rsid w:val="00273444"/>
    <w:rsid w:val="00274D3D"/>
    <w:rsid w:val="002821D7"/>
    <w:rsid w:val="00283160"/>
    <w:rsid w:val="00283445"/>
    <w:rsid w:val="002837F1"/>
    <w:rsid w:val="0028580F"/>
    <w:rsid w:val="002923DF"/>
    <w:rsid w:val="002940E8"/>
    <w:rsid w:val="00294309"/>
    <w:rsid w:val="002978B9"/>
    <w:rsid w:val="00297C0F"/>
    <w:rsid w:val="002A0892"/>
    <w:rsid w:val="002A193C"/>
    <w:rsid w:val="002A1C13"/>
    <w:rsid w:val="002A6DDA"/>
    <w:rsid w:val="002A785C"/>
    <w:rsid w:val="002B08CB"/>
    <w:rsid w:val="002B169B"/>
    <w:rsid w:val="002B1D55"/>
    <w:rsid w:val="002B2195"/>
    <w:rsid w:val="002B5BE7"/>
    <w:rsid w:val="002B5C08"/>
    <w:rsid w:val="002B6E69"/>
    <w:rsid w:val="002C2931"/>
    <w:rsid w:val="002C3DC3"/>
    <w:rsid w:val="002C5397"/>
    <w:rsid w:val="002C7334"/>
    <w:rsid w:val="002D508F"/>
    <w:rsid w:val="002E0364"/>
    <w:rsid w:val="002E054A"/>
    <w:rsid w:val="002E0A22"/>
    <w:rsid w:val="002E17BE"/>
    <w:rsid w:val="002E233C"/>
    <w:rsid w:val="002E53FB"/>
    <w:rsid w:val="002E61A2"/>
    <w:rsid w:val="002F16B9"/>
    <w:rsid w:val="002F1E6E"/>
    <w:rsid w:val="002F26D1"/>
    <w:rsid w:val="002F4A67"/>
    <w:rsid w:val="002F57F5"/>
    <w:rsid w:val="002F6121"/>
    <w:rsid w:val="00300D58"/>
    <w:rsid w:val="0030343D"/>
    <w:rsid w:val="00307076"/>
    <w:rsid w:val="0031083C"/>
    <w:rsid w:val="00311159"/>
    <w:rsid w:val="00312CBF"/>
    <w:rsid w:val="00313189"/>
    <w:rsid w:val="00315991"/>
    <w:rsid w:val="00317383"/>
    <w:rsid w:val="003206C6"/>
    <w:rsid w:val="0032363C"/>
    <w:rsid w:val="003243FE"/>
    <w:rsid w:val="00327F27"/>
    <w:rsid w:val="0033123E"/>
    <w:rsid w:val="00331254"/>
    <w:rsid w:val="00331564"/>
    <w:rsid w:val="00331F22"/>
    <w:rsid w:val="003365DA"/>
    <w:rsid w:val="0033795C"/>
    <w:rsid w:val="00337BC6"/>
    <w:rsid w:val="00340839"/>
    <w:rsid w:val="00341346"/>
    <w:rsid w:val="00342D43"/>
    <w:rsid w:val="003433A9"/>
    <w:rsid w:val="00343A24"/>
    <w:rsid w:val="00345C58"/>
    <w:rsid w:val="003471BA"/>
    <w:rsid w:val="003479F6"/>
    <w:rsid w:val="0035067E"/>
    <w:rsid w:val="00350FFC"/>
    <w:rsid w:val="00354F5C"/>
    <w:rsid w:val="00355B6B"/>
    <w:rsid w:val="00356A3E"/>
    <w:rsid w:val="00356EDF"/>
    <w:rsid w:val="003608C3"/>
    <w:rsid w:val="00361088"/>
    <w:rsid w:val="003622C1"/>
    <w:rsid w:val="00364A8C"/>
    <w:rsid w:val="00367976"/>
    <w:rsid w:val="00367FD0"/>
    <w:rsid w:val="00371401"/>
    <w:rsid w:val="00375CE7"/>
    <w:rsid w:val="0038011C"/>
    <w:rsid w:val="00380EF0"/>
    <w:rsid w:val="00381559"/>
    <w:rsid w:val="003841BF"/>
    <w:rsid w:val="00391CF1"/>
    <w:rsid w:val="00392945"/>
    <w:rsid w:val="00393116"/>
    <w:rsid w:val="00394E41"/>
    <w:rsid w:val="0039606C"/>
    <w:rsid w:val="00397897"/>
    <w:rsid w:val="003A183A"/>
    <w:rsid w:val="003A413B"/>
    <w:rsid w:val="003A55AC"/>
    <w:rsid w:val="003A69EB"/>
    <w:rsid w:val="003B019A"/>
    <w:rsid w:val="003B1CD5"/>
    <w:rsid w:val="003B28CB"/>
    <w:rsid w:val="003B4473"/>
    <w:rsid w:val="003B4C2C"/>
    <w:rsid w:val="003B4F45"/>
    <w:rsid w:val="003C1B1D"/>
    <w:rsid w:val="003C1E94"/>
    <w:rsid w:val="003C32E6"/>
    <w:rsid w:val="003C3394"/>
    <w:rsid w:val="003D4CFA"/>
    <w:rsid w:val="003D5870"/>
    <w:rsid w:val="003D78DD"/>
    <w:rsid w:val="003E0A04"/>
    <w:rsid w:val="003E1B12"/>
    <w:rsid w:val="003E4750"/>
    <w:rsid w:val="003E5BF3"/>
    <w:rsid w:val="003F08A6"/>
    <w:rsid w:val="003F66FE"/>
    <w:rsid w:val="003F6F19"/>
    <w:rsid w:val="00403589"/>
    <w:rsid w:val="00403A86"/>
    <w:rsid w:val="0041199D"/>
    <w:rsid w:val="004172F8"/>
    <w:rsid w:val="0041753C"/>
    <w:rsid w:val="00420DEB"/>
    <w:rsid w:val="0042211B"/>
    <w:rsid w:val="004250C5"/>
    <w:rsid w:val="004253DB"/>
    <w:rsid w:val="00427349"/>
    <w:rsid w:val="004314F6"/>
    <w:rsid w:val="0043285E"/>
    <w:rsid w:val="00432C92"/>
    <w:rsid w:val="004374FD"/>
    <w:rsid w:val="00437F62"/>
    <w:rsid w:val="0044144E"/>
    <w:rsid w:val="0044345D"/>
    <w:rsid w:val="00447660"/>
    <w:rsid w:val="00452925"/>
    <w:rsid w:val="0045394B"/>
    <w:rsid w:val="00453A8A"/>
    <w:rsid w:val="004542EC"/>
    <w:rsid w:val="00454711"/>
    <w:rsid w:val="00456C91"/>
    <w:rsid w:val="00462EFB"/>
    <w:rsid w:val="004720AB"/>
    <w:rsid w:val="004738FF"/>
    <w:rsid w:val="00473D52"/>
    <w:rsid w:val="00474C88"/>
    <w:rsid w:val="00481132"/>
    <w:rsid w:val="00484DD9"/>
    <w:rsid w:val="00487035"/>
    <w:rsid w:val="00490B87"/>
    <w:rsid w:val="00494A0C"/>
    <w:rsid w:val="00495501"/>
    <w:rsid w:val="004970F3"/>
    <w:rsid w:val="004A2E20"/>
    <w:rsid w:val="004A4C84"/>
    <w:rsid w:val="004A5096"/>
    <w:rsid w:val="004A5171"/>
    <w:rsid w:val="004A6AFB"/>
    <w:rsid w:val="004A71D6"/>
    <w:rsid w:val="004B0782"/>
    <w:rsid w:val="004B1115"/>
    <w:rsid w:val="004B18EE"/>
    <w:rsid w:val="004B35E1"/>
    <w:rsid w:val="004B4B6C"/>
    <w:rsid w:val="004B4DA2"/>
    <w:rsid w:val="004B5B29"/>
    <w:rsid w:val="004C17C8"/>
    <w:rsid w:val="004C206C"/>
    <w:rsid w:val="004C3462"/>
    <w:rsid w:val="004C6683"/>
    <w:rsid w:val="004D0E9E"/>
    <w:rsid w:val="004D1B65"/>
    <w:rsid w:val="004D2901"/>
    <w:rsid w:val="004D57C7"/>
    <w:rsid w:val="004D5D11"/>
    <w:rsid w:val="004D602B"/>
    <w:rsid w:val="004D7615"/>
    <w:rsid w:val="004E027A"/>
    <w:rsid w:val="004E1103"/>
    <w:rsid w:val="004E1F8B"/>
    <w:rsid w:val="004E3038"/>
    <w:rsid w:val="004E4EC1"/>
    <w:rsid w:val="004F181E"/>
    <w:rsid w:val="004F233D"/>
    <w:rsid w:val="004F2B1A"/>
    <w:rsid w:val="004F56D2"/>
    <w:rsid w:val="004F5832"/>
    <w:rsid w:val="004F69EF"/>
    <w:rsid w:val="004F7D0D"/>
    <w:rsid w:val="00500492"/>
    <w:rsid w:val="00501B82"/>
    <w:rsid w:val="00501F32"/>
    <w:rsid w:val="0050262A"/>
    <w:rsid w:val="00505172"/>
    <w:rsid w:val="0050573B"/>
    <w:rsid w:val="00506548"/>
    <w:rsid w:val="005076CF"/>
    <w:rsid w:val="0051144C"/>
    <w:rsid w:val="0051267C"/>
    <w:rsid w:val="005130B2"/>
    <w:rsid w:val="00513121"/>
    <w:rsid w:val="005139CA"/>
    <w:rsid w:val="00513F0D"/>
    <w:rsid w:val="005154E3"/>
    <w:rsid w:val="005225B9"/>
    <w:rsid w:val="00534606"/>
    <w:rsid w:val="00537426"/>
    <w:rsid w:val="00537B9F"/>
    <w:rsid w:val="0054059C"/>
    <w:rsid w:val="00544D51"/>
    <w:rsid w:val="00546F61"/>
    <w:rsid w:val="00546F70"/>
    <w:rsid w:val="00550A49"/>
    <w:rsid w:val="0055163A"/>
    <w:rsid w:val="00554C81"/>
    <w:rsid w:val="0055531D"/>
    <w:rsid w:val="00556471"/>
    <w:rsid w:val="00556982"/>
    <w:rsid w:val="00560310"/>
    <w:rsid w:val="0056125F"/>
    <w:rsid w:val="00561839"/>
    <w:rsid w:val="00563708"/>
    <w:rsid w:val="00565BFC"/>
    <w:rsid w:val="005709CD"/>
    <w:rsid w:val="00572EAE"/>
    <w:rsid w:val="00575B68"/>
    <w:rsid w:val="00576B69"/>
    <w:rsid w:val="00576B83"/>
    <w:rsid w:val="00577486"/>
    <w:rsid w:val="00582109"/>
    <w:rsid w:val="00582D3B"/>
    <w:rsid w:val="00584370"/>
    <w:rsid w:val="00587DFA"/>
    <w:rsid w:val="0059053A"/>
    <w:rsid w:val="0059240A"/>
    <w:rsid w:val="00593102"/>
    <w:rsid w:val="00593255"/>
    <w:rsid w:val="00593745"/>
    <w:rsid w:val="00595C4E"/>
    <w:rsid w:val="005A05DA"/>
    <w:rsid w:val="005A06E3"/>
    <w:rsid w:val="005A0A6E"/>
    <w:rsid w:val="005A1F33"/>
    <w:rsid w:val="005A2167"/>
    <w:rsid w:val="005A3E4F"/>
    <w:rsid w:val="005A6FBB"/>
    <w:rsid w:val="005A78DB"/>
    <w:rsid w:val="005B025E"/>
    <w:rsid w:val="005B35CB"/>
    <w:rsid w:val="005B411E"/>
    <w:rsid w:val="005B5D86"/>
    <w:rsid w:val="005C2C9F"/>
    <w:rsid w:val="005C3FEC"/>
    <w:rsid w:val="005C4856"/>
    <w:rsid w:val="005C50FE"/>
    <w:rsid w:val="005D01F5"/>
    <w:rsid w:val="005D0DCE"/>
    <w:rsid w:val="005D100D"/>
    <w:rsid w:val="005D59B7"/>
    <w:rsid w:val="005D6132"/>
    <w:rsid w:val="005E2B3B"/>
    <w:rsid w:val="005E3378"/>
    <w:rsid w:val="005E45DB"/>
    <w:rsid w:val="005E533D"/>
    <w:rsid w:val="005F053F"/>
    <w:rsid w:val="005F25A1"/>
    <w:rsid w:val="005F6493"/>
    <w:rsid w:val="005F6791"/>
    <w:rsid w:val="0060002A"/>
    <w:rsid w:val="0060259F"/>
    <w:rsid w:val="006033C6"/>
    <w:rsid w:val="0060571B"/>
    <w:rsid w:val="00606D11"/>
    <w:rsid w:val="00607DB3"/>
    <w:rsid w:val="006102D5"/>
    <w:rsid w:val="00610C2A"/>
    <w:rsid w:val="00610FC3"/>
    <w:rsid w:val="00611108"/>
    <w:rsid w:val="00611ABA"/>
    <w:rsid w:val="00611B9A"/>
    <w:rsid w:val="00612E2C"/>
    <w:rsid w:val="00615715"/>
    <w:rsid w:val="00616B9D"/>
    <w:rsid w:val="0062205F"/>
    <w:rsid w:val="0062332E"/>
    <w:rsid w:val="00625652"/>
    <w:rsid w:val="0063070F"/>
    <w:rsid w:val="00630BF8"/>
    <w:rsid w:val="00631D0C"/>
    <w:rsid w:val="00633272"/>
    <w:rsid w:val="0063364B"/>
    <w:rsid w:val="00633D90"/>
    <w:rsid w:val="0063471E"/>
    <w:rsid w:val="00634B89"/>
    <w:rsid w:val="00640147"/>
    <w:rsid w:val="00642061"/>
    <w:rsid w:val="006427D8"/>
    <w:rsid w:val="00645FA7"/>
    <w:rsid w:val="00647468"/>
    <w:rsid w:val="0064770E"/>
    <w:rsid w:val="0064792A"/>
    <w:rsid w:val="00650B63"/>
    <w:rsid w:val="0065195E"/>
    <w:rsid w:val="00652D84"/>
    <w:rsid w:val="00654BCB"/>
    <w:rsid w:val="00655B46"/>
    <w:rsid w:val="00655FD5"/>
    <w:rsid w:val="006618DC"/>
    <w:rsid w:val="00662A0F"/>
    <w:rsid w:val="00662D48"/>
    <w:rsid w:val="00664ECA"/>
    <w:rsid w:val="00665067"/>
    <w:rsid w:val="006653DA"/>
    <w:rsid w:val="006657BB"/>
    <w:rsid w:val="00676EAA"/>
    <w:rsid w:val="00680AD4"/>
    <w:rsid w:val="00682C3D"/>
    <w:rsid w:val="0068481A"/>
    <w:rsid w:val="00690330"/>
    <w:rsid w:val="00693DD4"/>
    <w:rsid w:val="00694417"/>
    <w:rsid w:val="006968D9"/>
    <w:rsid w:val="0069794D"/>
    <w:rsid w:val="006A01D8"/>
    <w:rsid w:val="006A2135"/>
    <w:rsid w:val="006A3D22"/>
    <w:rsid w:val="006C4285"/>
    <w:rsid w:val="006C4B63"/>
    <w:rsid w:val="006C5808"/>
    <w:rsid w:val="006D04A6"/>
    <w:rsid w:val="006D2455"/>
    <w:rsid w:val="006D281C"/>
    <w:rsid w:val="006D3606"/>
    <w:rsid w:val="006D562D"/>
    <w:rsid w:val="006D57D5"/>
    <w:rsid w:val="006D78ED"/>
    <w:rsid w:val="006E2902"/>
    <w:rsid w:val="006E48DE"/>
    <w:rsid w:val="006E6492"/>
    <w:rsid w:val="006E7E18"/>
    <w:rsid w:val="006F403C"/>
    <w:rsid w:val="006F4870"/>
    <w:rsid w:val="006F6831"/>
    <w:rsid w:val="006F6A41"/>
    <w:rsid w:val="007009B9"/>
    <w:rsid w:val="00701CBE"/>
    <w:rsid w:val="0070214E"/>
    <w:rsid w:val="00702BCA"/>
    <w:rsid w:val="007079EA"/>
    <w:rsid w:val="00707BF7"/>
    <w:rsid w:val="007138D5"/>
    <w:rsid w:val="007149C2"/>
    <w:rsid w:val="00721AE5"/>
    <w:rsid w:val="00730771"/>
    <w:rsid w:val="00731803"/>
    <w:rsid w:val="0073293D"/>
    <w:rsid w:val="00732E12"/>
    <w:rsid w:val="007348ED"/>
    <w:rsid w:val="007360FA"/>
    <w:rsid w:val="007376B2"/>
    <w:rsid w:val="00740A1A"/>
    <w:rsid w:val="00740F4E"/>
    <w:rsid w:val="00742511"/>
    <w:rsid w:val="00742656"/>
    <w:rsid w:val="00742793"/>
    <w:rsid w:val="007469CC"/>
    <w:rsid w:val="00746FD7"/>
    <w:rsid w:val="00751850"/>
    <w:rsid w:val="00751D49"/>
    <w:rsid w:val="00752113"/>
    <w:rsid w:val="00752799"/>
    <w:rsid w:val="00755463"/>
    <w:rsid w:val="00761A14"/>
    <w:rsid w:val="00762362"/>
    <w:rsid w:val="007628E6"/>
    <w:rsid w:val="00762B68"/>
    <w:rsid w:val="00767A91"/>
    <w:rsid w:val="00773092"/>
    <w:rsid w:val="00773F86"/>
    <w:rsid w:val="007753C0"/>
    <w:rsid w:val="00775F95"/>
    <w:rsid w:val="00781D50"/>
    <w:rsid w:val="00781E47"/>
    <w:rsid w:val="007824AD"/>
    <w:rsid w:val="007840F3"/>
    <w:rsid w:val="00786569"/>
    <w:rsid w:val="00791B07"/>
    <w:rsid w:val="00792318"/>
    <w:rsid w:val="007939AD"/>
    <w:rsid w:val="00793CEB"/>
    <w:rsid w:val="00794ADD"/>
    <w:rsid w:val="0079528C"/>
    <w:rsid w:val="00795C58"/>
    <w:rsid w:val="007960EF"/>
    <w:rsid w:val="007976BE"/>
    <w:rsid w:val="007A097C"/>
    <w:rsid w:val="007A0987"/>
    <w:rsid w:val="007A1477"/>
    <w:rsid w:val="007A38A5"/>
    <w:rsid w:val="007A4032"/>
    <w:rsid w:val="007A6098"/>
    <w:rsid w:val="007A6180"/>
    <w:rsid w:val="007A64E4"/>
    <w:rsid w:val="007A7BA8"/>
    <w:rsid w:val="007B2427"/>
    <w:rsid w:val="007B2DC0"/>
    <w:rsid w:val="007B6699"/>
    <w:rsid w:val="007B7176"/>
    <w:rsid w:val="007C2873"/>
    <w:rsid w:val="007C50C2"/>
    <w:rsid w:val="007C6F4D"/>
    <w:rsid w:val="007D0DBF"/>
    <w:rsid w:val="007D5FE6"/>
    <w:rsid w:val="007D6735"/>
    <w:rsid w:val="007D69DE"/>
    <w:rsid w:val="007E4F83"/>
    <w:rsid w:val="007E57A3"/>
    <w:rsid w:val="007E5845"/>
    <w:rsid w:val="007F01A5"/>
    <w:rsid w:val="007F0E9F"/>
    <w:rsid w:val="007F0F3B"/>
    <w:rsid w:val="007F0F70"/>
    <w:rsid w:val="007F1D89"/>
    <w:rsid w:val="007F2720"/>
    <w:rsid w:val="007F54A9"/>
    <w:rsid w:val="007F5F63"/>
    <w:rsid w:val="007F699A"/>
    <w:rsid w:val="00802AFC"/>
    <w:rsid w:val="00802B6C"/>
    <w:rsid w:val="0080429F"/>
    <w:rsid w:val="008073C0"/>
    <w:rsid w:val="00807C62"/>
    <w:rsid w:val="00812487"/>
    <w:rsid w:val="00812769"/>
    <w:rsid w:val="00814548"/>
    <w:rsid w:val="00814B73"/>
    <w:rsid w:val="00816759"/>
    <w:rsid w:val="00821ACB"/>
    <w:rsid w:val="00821D2B"/>
    <w:rsid w:val="00822C32"/>
    <w:rsid w:val="00823872"/>
    <w:rsid w:val="00825CE7"/>
    <w:rsid w:val="00827E4A"/>
    <w:rsid w:val="008314AF"/>
    <w:rsid w:val="00832892"/>
    <w:rsid w:val="00832A57"/>
    <w:rsid w:val="00832FEA"/>
    <w:rsid w:val="00833720"/>
    <w:rsid w:val="00834274"/>
    <w:rsid w:val="00834B0C"/>
    <w:rsid w:val="00835836"/>
    <w:rsid w:val="008364EC"/>
    <w:rsid w:val="008405AD"/>
    <w:rsid w:val="0084263E"/>
    <w:rsid w:val="00842775"/>
    <w:rsid w:val="0084300B"/>
    <w:rsid w:val="0084623C"/>
    <w:rsid w:val="008478AB"/>
    <w:rsid w:val="00851803"/>
    <w:rsid w:val="0085509B"/>
    <w:rsid w:val="00855722"/>
    <w:rsid w:val="00861253"/>
    <w:rsid w:val="008621C8"/>
    <w:rsid w:val="00867251"/>
    <w:rsid w:val="00867BAC"/>
    <w:rsid w:val="00871068"/>
    <w:rsid w:val="0087178A"/>
    <w:rsid w:val="00872712"/>
    <w:rsid w:val="00873D31"/>
    <w:rsid w:val="0087530F"/>
    <w:rsid w:val="00875B55"/>
    <w:rsid w:val="00875FB5"/>
    <w:rsid w:val="00876C7D"/>
    <w:rsid w:val="00877C46"/>
    <w:rsid w:val="008802E2"/>
    <w:rsid w:val="0088282D"/>
    <w:rsid w:val="00886454"/>
    <w:rsid w:val="00887368"/>
    <w:rsid w:val="008904DF"/>
    <w:rsid w:val="00890CF1"/>
    <w:rsid w:val="008911C4"/>
    <w:rsid w:val="0089184C"/>
    <w:rsid w:val="00892B97"/>
    <w:rsid w:val="008941A1"/>
    <w:rsid w:val="00895981"/>
    <w:rsid w:val="008A0E2E"/>
    <w:rsid w:val="008A4420"/>
    <w:rsid w:val="008A53B9"/>
    <w:rsid w:val="008A76C4"/>
    <w:rsid w:val="008B430B"/>
    <w:rsid w:val="008B6F89"/>
    <w:rsid w:val="008B718E"/>
    <w:rsid w:val="008C149D"/>
    <w:rsid w:val="008C442D"/>
    <w:rsid w:val="008C6343"/>
    <w:rsid w:val="008D0AB5"/>
    <w:rsid w:val="008D3F1D"/>
    <w:rsid w:val="008D554A"/>
    <w:rsid w:val="008D5903"/>
    <w:rsid w:val="008D732C"/>
    <w:rsid w:val="008D7B2B"/>
    <w:rsid w:val="008E4101"/>
    <w:rsid w:val="008E4DE0"/>
    <w:rsid w:val="008E5AAE"/>
    <w:rsid w:val="008E5C3C"/>
    <w:rsid w:val="008F1574"/>
    <w:rsid w:val="008F5767"/>
    <w:rsid w:val="008F7AA1"/>
    <w:rsid w:val="00900505"/>
    <w:rsid w:val="00903444"/>
    <w:rsid w:val="00906477"/>
    <w:rsid w:val="00912735"/>
    <w:rsid w:val="0091365A"/>
    <w:rsid w:val="00916691"/>
    <w:rsid w:val="00921C06"/>
    <w:rsid w:val="0092256A"/>
    <w:rsid w:val="00923F9A"/>
    <w:rsid w:val="00924420"/>
    <w:rsid w:val="00926985"/>
    <w:rsid w:val="00930702"/>
    <w:rsid w:val="00932AFE"/>
    <w:rsid w:val="009344CA"/>
    <w:rsid w:val="00936297"/>
    <w:rsid w:val="009372CC"/>
    <w:rsid w:val="00937C37"/>
    <w:rsid w:val="00937C73"/>
    <w:rsid w:val="009405D5"/>
    <w:rsid w:val="00941340"/>
    <w:rsid w:val="00941A2F"/>
    <w:rsid w:val="00941B6F"/>
    <w:rsid w:val="00943934"/>
    <w:rsid w:val="00944C94"/>
    <w:rsid w:val="00945501"/>
    <w:rsid w:val="009505D0"/>
    <w:rsid w:val="009542C5"/>
    <w:rsid w:val="00957564"/>
    <w:rsid w:val="009576A1"/>
    <w:rsid w:val="00960671"/>
    <w:rsid w:val="00961EA6"/>
    <w:rsid w:val="0096227E"/>
    <w:rsid w:val="00966DEF"/>
    <w:rsid w:val="00972530"/>
    <w:rsid w:val="00972787"/>
    <w:rsid w:val="00972D7E"/>
    <w:rsid w:val="009739C1"/>
    <w:rsid w:val="00974962"/>
    <w:rsid w:val="00980A01"/>
    <w:rsid w:val="00981424"/>
    <w:rsid w:val="009832F0"/>
    <w:rsid w:val="009835D2"/>
    <w:rsid w:val="009854F6"/>
    <w:rsid w:val="0098579B"/>
    <w:rsid w:val="00986277"/>
    <w:rsid w:val="00993918"/>
    <w:rsid w:val="009959DE"/>
    <w:rsid w:val="00997605"/>
    <w:rsid w:val="009A0013"/>
    <w:rsid w:val="009A1353"/>
    <w:rsid w:val="009A4270"/>
    <w:rsid w:val="009A4FD2"/>
    <w:rsid w:val="009B0166"/>
    <w:rsid w:val="009B0929"/>
    <w:rsid w:val="009B5963"/>
    <w:rsid w:val="009C4413"/>
    <w:rsid w:val="009C7245"/>
    <w:rsid w:val="009C73CD"/>
    <w:rsid w:val="009C7C8D"/>
    <w:rsid w:val="009D017F"/>
    <w:rsid w:val="009D26A1"/>
    <w:rsid w:val="009D7A9E"/>
    <w:rsid w:val="009E050C"/>
    <w:rsid w:val="009E17EB"/>
    <w:rsid w:val="009E4601"/>
    <w:rsid w:val="009E683B"/>
    <w:rsid w:val="009F0118"/>
    <w:rsid w:val="009F0C0D"/>
    <w:rsid w:val="009F0FFB"/>
    <w:rsid w:val="009F17AE"/>
    <w:rsid w:val="009F236A"/>
    <w:rsid w:val="009F3E7A"/>
    <w:rsid w:val="009F530D"/>
    <w:rsid w:val="009F53C4"/>
    <w:rsid w:val="009F5781"/>
    <w:rsid w:val="009F605A"/>
    <w:rsid w:val="00A045AE"/>
    <w:rsid w:val="00A05772"/>
    <w:rsid w:val="00A10F8F"/>
    <w:rsid w:val="00A11B98"/>
    <w:rsid w:val="00A11FAE"/>
    <w:rsid w:val="00A13E3D"/>
    <w:rsid w:val="00A13EAE"/>
    <w:rsid w:val="00A159A6"/>
    <w:rsid w:val="00A200BD"/>
    <w:rsid w:val="00A20434"/>
    <w:rsid w:val="00A23D3B"/>
    <w:rsid w:val="00A24CB6"/>
    <w:rsid w:val="00A2718F"/>
    <w:rsid w:val="00A27B0E"/>
    <w:rsid w:val="00A32F80"/>
    <w:rsid w:val="00A35591"/>
    <w:rsid w:val="00A35C57"/>
    <w:rsid w:val="00A35CFC"/>
    <w:rsid w:val="00A402A4"/>
    <w:rsid w:val="00A40EB0"/>
    <w:rsid w:val="00A4455C"/>
    <w:rsid w:val="00A45DBA"/>
    <w:rsid w:val="00A45FED"/>
    <w:rsid w:val="00A4607E"/>
    <w:rsid w:val="00A4728A"/>
    <w:rsid w:val="00A510DE"/>
    <w:rsid w:val="00A5332D"/>
    <w:rsid w:val="00A575E0"/>
    <w:rsid w:val="00A60C3A"/>
    <w:rsid w:val="00A654B7"/>
    <w:rsid w:val="00A65586"/>
    <w:rsid w:val="00A65AB0"/>
    <w:rsid w:val="00A679FD"/>
    <w:rsid w:val="00A72902"/>
    <w:rsid w:val="00A729AA"/>
    <w:rsid w:val="00A72DCB"/>
    <w:rsid w:val="00A75D5B"/>
    <w:rsid w:val="00A77BE0"/>
    <w:rsid w:val="00A82497"/>
    <w:rsid w:val="00A848AE"/>
    <w:rsid w:val="00A90A2F"/>
    <w:rsid w:val="00A92636"/>
    <w:rsid w:val="00A92FC4"/>
    <w:rsid w:val="00A95CA5"/>
    <w:rsid w:val="00AA198A"/>
    <w:rsid w:val="00AB0397"/>
    <w:rsid w:val="00AB196B"/>
    <w:rsid w:val="00AB2591"/>
    <w:rsid w:val="00AB25BC"/>
    <w:rsid w:val="00AC3B8A"/>
    <w:rsid w:val="00AC3F41"/>
    <w:rsid w:val="00AC5A86"/>
    <w:rsid w:val="00AC763F"/>
    <w:rsid w:val="00AC7EA3"/>
    <w:rsid w:val="00AD18C0"/>
    <w:rsid w:val="00AD3C16"/>
    <w:rsid w:val="00AD48F2"/>
    <w:rsid w:val="00AD6585"/>
    <w:rsid w:val="00AE072B"/>
    <w:rsid w:val="00AE0847"/>
    <w:rsid w:val="00AE0C16"/>
    <w:rsid w:val="00AE465C"/>
    <w:rsid w:val="00AE4B04"/>
    <w:rsid w:val="00AE529A"/>
    <w:rsid w:val="00AE5CDB"/>
    <w:rsid w:val="00AE6589"/>
    <w:rsid w:val="00AE7264"/>
    <w:rsid w:val="00AF2924"/>
    <w:rsid w:val="00AF2EB0"/>
    <w:rsid w:val="00AF49E1"/>
    <w:rsid w:val="00AF5F3E"/>
    <w:rsid w:val="00B0304B"/>
    <w:rsid w:val="00B04A81"/>
    <w:rsid w:val="00B05787"/>
    <w:rsid w:val="00B05868"/>
    <w:rsid w:val="00B07D5A"/>
    <w:rsid w:val="00B11090"/>
    <w:rsid w:val="00B16297"/>
    <w:rsid w:val="00B17CAD"/>
    <w:rsid w:val="00B207C6"/>
    <w:rsid w:val="00B20B5B"/>
    <w:rsid w:val="00B23747"/>
    <w:rsid w:val="00B23B02"/>
    <w:rsid w:val="00B23DA3"/>
    <w:rsid w:val="00B3289C"/>
    <w:rsid w:val="00B332C0"/>
    <w:rsid w:val="00B33329"/>
    <w:rsid w:val="00B33F99"/>
    <w:rsid w:val="00B35D13"/>
    <w:rsid w:val="00B3692E"/>
    <w:rsid w:val="00B45B65"/>
    <w:rsid w:val="00B46A31"/>
    <w:rsid w:val="00B50E64"/>
    <w:rsid w:val="00B519F1"/>
    <w:rsid w:val="00B56240"/>
    <w:rsid w:val="00B57186"/>
    <w:rsid w:val="00B57CB5"/>
    <w:rsid w:val="00B57F8F"/>
    <w:rsid w:val="00B60453"/>
    <w:rsid w:val="00B64D2E"/>
    <w:rsid w:val="00B64EC4"/>
    <w:rsid w:val="00B66D1E"/>
    <w:rsid w:val="00B7598D"/>
    <w:rsid w:val="00B76344"/>
    <w:rsid w:val="00B7754D"/>
    <w:rsid w:val="00B77947"/>
    <w:rsid w:val="00B80EBC"/>
    <w:rsid w:val="00B868DE"/>
    <w:rsid w:val="00B90A50"/>
    <w:rsid w:val="00B9377C"/>
    <w:rsid w:val="00B96C25"/>
    <w:rsid w:val="00B96DC9"/>
    <w:rsid w:val="00BA3733"/>
    <w:rsid w:val="00BA39A7"/>
    <w:rsid w:val="00BB17C6"/>
    <w:rsid w:val="00BB1984"/>
    <w:rsid w:val="00BB199A"/>
    <w:rsid w:val="00BB2B7F"/>
    <w:rsid w:val="00BB4E2E"/>
    <w:rsid w:val="00BB5D87"/>
    <w:rsid w:val="00BC0469"/>
    <w:rsid w:val="00BC09CE"/>
    <w:rsid w:val="00BC1F2D"/>
    <w:rsid w:val="00BC2365"/>
    <w:rsid w:val="00BC59AD"/>
    <w:rsid w:val="00BC5A77"/>
    <w:rsid w:val="00BC66A3"/>
    <w:rsid w:val="00BC7C18"/>
    <w:rsid w:val="00BC7DFF"/>
    <w:rsid w:val="00BD08C5"/>
    <w:rsid w:val="00BD1550"/>
    <w:rsid w:val="00BD2843"/>
    <w:rsid w:val="00BD2E5E"/>
    <w:rsid w:val="00BD3B0D"/>
    <w:rsid w:val="00BD5C1E"/>
    <w:rsid w:val="00BE1447"/>
    <w:rsid w:val="00BE1AA9"/>
    <w:rsid w:val="00BE2D32"/>
    <w:rsid w:val="00BE2E51"/>
    <w:rsid w:val="00BE2E85"/>
    <w:rsid w:val="00BE3C75"/>
    <w:rsid w:val="00BE3DC7"/>
    <w:rsid w:val="00BE46EC"/>
    <w:rsid w:val="00BE664E"/>
    <w:rsid w:val="00BE67D1"/>
    <w:rsid w:val="00BE6BF3"/>
    <w:rsid w:val="00BF0EF1"/>
    <w:rsid w:val="00BF3CF6"/>
    <w:rsid w:val="00BF770C"/>
    <w:rsid w:val="00C00FCF"/>
    <w:rsid w:val="00C01ACC"/>
    <w:rsid w:val="00C023B4"/>
    <w:rsid w:val="00C026E4"/>
    <w:rsid w:val="00C03944"/>
    <w:rsid w:val="00C04C77"/>
    <w:rsid w:val="00C16897"/>
    <w:rsid w:val="00C1748B"/>
    <w:rsid w:val="00C1752A"/>
    <w:rsid w:val="00C2050C"/>
    <w:rsid w:val="00C207F6"/>
    <w:rsid w:val="00C2123A"/>
    <w:rsid w:val="00C232AA"/>
    <w:rsid w:val="00C24F66"/>
    <w:rsid w:val="00C31FBE"/>
    <w:rsid w:val="00C36C71"/>
    <w:rsid w:val="00C42733"/>
    <w:rsid w:val="00C4293E"/>
    <w:rsid w:val="00C45ED1"/>
    <w:rsid w:val="00C47906"/>
    <w:rsid w:val="00C5105D"/>
    <w:rsid w:val="00C62C00"/>
    <w:rsid w:val="00C634F2"/>
    <w:rsid w:val="00C6777A"/>
    <w:rsid w:val="00C728F2"/>
    <w:rsid w:val="00C734E3"/>
    <w:rsid w:val="00C73DB8"/>
    <w:rsid w:val="00C75192"/>
    <w:rsid w:val="00C76227"/>
    <w:rsid w:val="00C7657F"/>
    <w:rsid w:val="00C76A98"/>
    <w:rsid w:val="00C8033F"/>
    <w:rsid w:val="00C818C7"/>
    <w:rsid w:val="00C8290A"/>
    <w:rsid w:val="00C835F5"/>
    <w:rsid w:val="00C87BA4"/>
    <w:rsid w:val="00C90208"/>
    <w:rsid w:val="00C91C40"/>
    <w:rsid w:val="00C92866"/>
    <w:rsid w:val="00C931DD"/>
    <w:rsid w:val="00C93416"/>
    <w:rsid w:val="00C93A0D"/>
    <w:rsid w:val="00C94BC4"/>
    <w:rsid w:val="00C97509"/>
    <w:rsid w:val="00CA3279"/>
    <w:rsid w:val="00CA3D74"/>
    <w:rsid w:val="00CA6833"/>
    <w:rsid w:val="00CB3460"/>
    <w:rsid w:val="00CB35CD"/>
    <w:rsid w:val="00CC5BFA"/>
    <w:rsid w:val="00CC73D0"/>
    <w:rsid w:val="00CC782A"/>
    <w:rsid w:val="00CD2A41"/>
    <w:rsid w:val="00CD31D5"/>
    <w:rsid w:val="00CE5FF1"/>
    <w:rsid w:val="00CE6EDA"/>
    <w:rsid w:val="00CE6F3D"/>
    <w:rsid w:val="00CE6FE7"/>
    <w:rsid w:val="00CF0CC5"/>
    <w:rsid w:val="00CF12DF"/>
    <w:rsid w:val="00CF1D76"/>
    <w:rsid w:val="00CF1E3F"/>
    <w:rsid w:val="00CF2ECF"/>
    <w:rsid w:val="00CF3925"/>
    <w:rsid w:val="00CF3ABE"/>
    <w:rsid w:val="00CF4039"/>
    <w:rsid w:val="00CF5029"/>
    <w:rsid w:val="00CF5794"/>
    <w:rsid w:val="00CF5B27"/>
    <w:rsid w:val="00D004DA"/>
    <w:rsid w:val="00D01237"/>
    <w:rsid w:val="00D02605"/>
    <w:rsid w:val="00D03C48"/>
    <w:rsid w:val="00D11059"/>
    <w:rsid w:val="00D13584"/>
    <w:rsid w:val="00D13CD8"/>
    <w:rsid w:val="00D14F8B"/>
    <w:rsid w:val="00D15D3A"/>
    <w:rsid w:val="00D22695"/>
    <w:rsid w:val="00D23EF7"/>
    <w:rsid w:val="00D241E5"/>
    <w:rsid w:val="00D25080"/>
    <w:rsid w:val="00D278AC"/>
    <w:rsid w:val="00D315A4"/>
    <w:rsid w:val="00D33251"/>
    <w:rsid w:val="00D35559"/>
    <w:rsid w:val="00D36012"/>
    <w:rsid w:val="00D361ED"/>
    <w:rsid w:val="00D3735F"/>
    <w:rsid w:val="00D41EB1"/>
    <w:rsid w:val="00D42F67"/>
    <w:rsid w:val="00D43251"/>
    <w:rsid w:val="00D46078"/>
    <w:rsid w:val="00D47FDF"/>
    <w:rsid w:val="00D50EC4"/>
    <w:rsid w:val="00D5472F"/>
    <w:rsid w:val="00D55648"/>
    <w:rsid w:val="00D558BD"/>
    <w:rsid w:val="00D61760"/>
    <w:rsid w:val="00D663E0"/>
    <w:rsid w:val="00D74EF3"/>
    <w:rsid w:val="00D75A65"/>
    <w:rsid w:val="00D761BB"/>
    <w:rsid w:val="00D77C5A"/>
    <w:rsid w:val="00D804C5"/>
    <w:rsid w:val="00D8214A"/>
    <w:rsid w:val="00D86621"/>
    <w:rsid w:val="00D86C9E"/>
    <w:rsid w:val="00D87807"/>
    <w:rsid w:val="00D87938"/>
    <w:rsid w:val="00D92836"/>
    <w:rsid w:val="00D93A18"/>
    <w:rsid w:val="00D93BB8"/>
    <w:rsid w:val="00D945F9"/>
    <w:rsid w:val="00D977C6"/>
    <w:rsid w:val="00DA1907"/>
    <w:rsid w:val="00DA2AC0"/>
    <w:rsid w:val="00DA50BF"/>
    <w:rsid w:val="00DA52B5"/>
    <w:rsid w:val="00DB14EB"/>
    <w:rsid w:val="00DB5393"/>
    <w:rsid w:val="00DC0499"/>
    <w:rsid w:val="00DC2057"/>
    <w:rsid w:val="00DC265C"/>
    <w:rsid w:val="00DD20DC"/>
    <w:rsid w:val="00DD2FCF"/>
    <w:rsid w:val="00DD5196"/>
    <w:rsid w:val="00DD57C6"/>
    <w:rsid w:val="00DD5ED7"/>
    <w:rsid w:val="00DE2CB4"/>
    <w:rsid w:val="00DE35D5"/>
    <w:rsid w:val="00DE44AF"/>
    <w:rsid w:val="00DE4E3F"/>
    <w:rsid w:val="00DE706D"/>
    <w:rsid w:val="00DF0429"/>
    <w:rsid w:val="00DF04C2"/>
    <w:rsid w:val="00DF295A"/>
    <w:rsid w:val="00DF3D8C"/>
    <w:rsid w:val="00DF6E06"/>
    <w:rsid w:val="00DF6EFB"/>
    <w:rsid w:val="00E00F3C"/>
    <w:rsid w:val="00E01BB3"/>
    <w:rsid w:val="00E10E9D"/>
    <w:rsid w:val="00E127AD"/>
    <w:rsid w:val="00E167EE"/>
    <w:rsid w:val="00E172B8"/>
    <w:rsid w:val="00E1788A"/>
    <w:rsid w:val="00E17CDB"/>
    <w:rsid w:val="00E20F93"/>
    <w:rsid w:val="00E227AA"/>
    <w:rsid w:val="00E247AC"/>
    <w:rsid w:val="00E27453"/>
    <w:rsid w:val="00E30B9D"/>
    <w:rsid w:val="00E322DE"/>
    <w:rsid w:val="00E348CE"/>
    <w:rsid w:val="00E3551D"/>
    <w:rsid w:val="00E36298"/>
    <w:rsid w:val="00E36722"/>
    <w:rsid w:val="00E37FE2"/>
    <w:rsid w:val="00E43690"/>
    <w:rsid w:val="00E44F7F"/>
    <w:rsid w:val="00E45212"/>
    <w:rsid w:val="00E45246"/>
    <w:rsid w:val="00E47512"/>
    <w:rsid w:val="00E4768A"/>
    <w:rsid w:val="00E506C1"/>
    <w:rsid w:val="00E523C3"/>
    <w:rsid w:val="00E5549E"/>
    <w:rsid w:val="00E5628D"/>
    <w:rsid w:val="00E57AAA"/>
    <w:rsid w:val="00E60917"/>
    <w:rsid w:val="00E60E3D"/>
    <w:rsid w:val="00E624EE"/>
    <w:rsid w:val="00E63330"/>
    <w:rsid w:val="00E63387"/>
    <w:rsid w:val="00E65AC7"/>
    <w:rsid w:val="00E66BC4"/>
    <w:rsid w:val="00E67EFF"/>
    <w:rsid w:val="00E705D0"/>
    <w:rsid w:val="00E70668"/>
    <w:rsid w:val="00E72DD6"/>
    <w:rsid w:val="00E730BC"/>
    <w:rsid w:val="00E7358D"/>
    <w:rsid w:val="00E73719"/>
    <w:rsid w:val="00E77F5A"/>
    <w:rsid w:val="00E84A00"/>
    <w:rsid w:val="00E863AB"/>
    <w:rsid w:val="00E90BEB"/>
    <w:rsid w:val="00E959C9"/>
    <w:rsid w:val="00E96DB1"/>
    <w:rsid w:val="00E97855"/>
    <w:rsid w:val="00E97999"/>
    <w:rsid w:val="00E97BBD"/>
    <w:rsid w:val="00EA4291"/>
    <w:rsid w:val="00EA569A"/>
    <w:rsid w:val="00EA71E3"/>
    <w:rsid w:val="00EB5E2C"/>
    <w:rsid w:val="00EB671C"/>
    <w:rsid w:val="00EB778A"/>
    <w:rsid w:val="00EC4A87"/>
    <w:rsid w:val="00EC5F8F"/>
    <w:rsid w:val="00EC64D4"/>
    <w:rsid w:val="00EC6A2A"/>
    <w:rsid w:val="00EC6A31"/>
    <w:rsid w:val="00ED0856"/>
    <w:rsid w:val="00ED0D30"/>
    <w:rsid w:val="00ED481A"/>
    <w:rsid w:val="00EE03E1"/>
    <w:rsid w:val="00EE1A3E"/>
    <w:rsid w:val="00EE495F"/>
    <w:rsid w:val="00EE4E47"/>
    <w:rsid w:val="00EE6700"/>
    <w:rsid w:val="00EE7787"/>
    <w:rsid w:val="00EF0C58"/>
    <w:rsid w:val="00EF216B"/>
    <w:rsid w:val="00EF22C1"/>
    <w:rsid w:val="00EF33E3"/>
    <w:rsid w:val="00EF4EF3"/>
    <w:rsid w:val="00EF5C8C"/>
    <w:rsid w:val="00EF6CC4"/>
    <w:rsid w:val="00EF6E66"/>
    <w:rsid w:val="00F010A2"/>
    <w:rsid w:val="00F03013"/>
    <w:rsid w:val="00F04D19"/>
    <w:rsid w:val="00F04EF3"/>
    <w:rsid w:val="00F05A8D"/>
    <w:rsid w:val="00F10D27"/>
    <w:rsid w:val="00F13E0B"/>
    <w:rsid w:val="00F14733"/>
    <w:rsid w:val="00F151B0"/>
    <w:rsid w:val="00F15294"/>
    <w:rsid w:val="00F16309"/>
    <w:rsid w:val="00F20B66"/>
    <w:rsid w:val="00F21C1B"/>
    <w:rsid w:val="00F22220"/>
    <w:rsid w:val="00F2244C"/>
    <w:rsid w:val="00F22E3A"/>
    <w:rsid w:val="00F2662B"/>
    <w:rsid w:val="00F26BE1"/>
    <w:rsid w:val="00F31BD4"/>
    <w:rsid w:val="00F32684"/>
    <w:rsid w:val="00F32BF5"/>
    <w:rsid w:val="00F33935"/>
    <w:rsid w:val="00F34D2E"/>
    <w:rsid w:val="00F37AB4"/>
    <w:rsid w:val="00F40695"/>
    <w:rsid w:val="00F41526"/>
    <w:rsid w:val="00F42687"/>
    <w:rsid w:val="00F44CCB"/>
    <w:rsid w:val="00F45090"/>
    <w:rsid w:val="00F47DBB"/>
    <w:rsid w:val="00F548D0"/>
    <w:rsid w:val="00F54DDC"/>
    <w:rsid w:val="00F55347"/>
    <w:rsid w:val="00F56EA2"/>
    <w:rsid w:val="00F60AE0"/>
    <w:rsid w:val="00F60E2D"/>
    <w:rsid w:val="00F614AD"/>
    <w:rsid w:val="00F63340"/>
    <w:rsid w:val="00F6577A"/>
    <w:rsid w:val="00F6644B"/>
    <w:rsid w:val="00F70428"/>
    <w:rsid w:val="00F707C4"/>
    <w:rsid w:val="00F7093F"/>
    <w:rsid w:val="00F70A9E"/>
    <w:rsid w:val="00F715C8"/>
    <w:rsid w:val="00F72980"/>
    <w:rsid w:val="00F7526C"/>
    <w:rsid w:val="00F75508"/>
    <w:rsid w:val="00F75E16"/>
    <w:rsid w:val="00F77444"/>
    <w:rsid w:val="00F77818"/>
    <w:rsid w:val="00F805C0"/>
    <w:rsid w:val="00F838AA"/>
    <w:rsid w:val="00F85BC7"/>
    <w:rsid w:val="00F8638C"/>
    <w:rsid w:val="00F87267"/>
    <w:rsid w:val="00F8786F"/>
    <w:rsid w:val="00F903BF"/>
    <w:rsid w:val="00F907DC"/>
    <w:rsid w:val="00F9088F"/>
    <w:rsid w:val="00F919A2"/>
    <w:rsid w:val="00F92944"/>
    <w:rsid w:val="00F9597B"/>
    <w:rsid w:val="00F96AB9"/>
    <w:rsid w:val="00FA0E2E"/>
    <w:rsid w:val="00FA2EDC"/>
    <w:rsid w:val="00FA3757"/>
    <w:rsid w:val="00FA4BA1"/>
    <w:rsid w:val="00FA597D"/>
    <w:rsid w:val="00FA6472"/>
    <w:rsid w:val="00FA6EED"/>
    <w:rsid w:val="00FA7613"/>
    <w:rsid w:val="00FB5AA5"/>
    <w:rsid w:val="00FC0A1B"/>
    <w:rsid w:val="00FC18B6"/>
    <w:rsid w:val="00FC3066"/>
    <w:rsid w:val="00FC3417"/>
    <w:rsid w:val="00FC34BB"/>
    <w:rsid w:val="00FC43D9"/>
    <w:rsid w:val="00FC4E84"/>
    <w:rsid w:val="00FD274E"/>
    <w:rsid w:val="00FD2806"/>
    <w:rsid w:val="00FD36DF"/>
    <w:rsid w:val="00FD39A4"/>
    <w:rsid w:val="00FE07AB"/>
    <w:rsid w:val="00FE4010"/>
    <w:rsid w:val="00FE640E"/>
    <w:rsid w:val="00FF1AD2"/>
    <w:rsid w:val="00FF3185"/>
    <w:rsid w:val="00FF3526"/>
    <w:rsid w:val="00FF45C4"/>
    <w:rsid w:val="00FF5561"/>
    <w:rsid w:val="00FF6E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24D0052"/>
  <w15:docId w15:val="{42ED2E8C-F671-4838-8DCE-85ADB9DC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0BC"/>
    <w:pPr>
      <w:spacing w:after="0" w:line="240" w:lineRule="auto"/>
    </w:pPr>
    <w:rPr>
      <w:rFonts w:ascii="Rockwell" w:eastAsia="Times New Roman" w:hAnsi="Rockwell" w:cs="Times New Roman"/>
      <w:szCs w:val="24"/>
    </w:rPr>
  </w:style>
  <w:style w:type="paragraph" w:styleId="Heading1">
    <w:name w:val="heading 1"/>
    <w:basedOn w:val="Normal"/>
    <w:next w:val="Normal"/>
    <w:link w:val="Heading1Char"/>
    <w:qFormat/>
    <w:rsid w:val="00331254"/>
    <w:pPr>
      <w:keepNext/>
      <w:outlineLvl w:val="0"/>
    </w:pPr>
    <w:rPr>
      <w:rFonts w:cs="Arial"/>
      <w:b/>
    </w:rPr>
  </w:style>
  <w:style w:type="paragraph" w:styleId="Heading2">
    <w:name w:val="heading 2"/>
    <w:basedOn w:val="Normal"/>
    <w:next w:val="Normal"/>
    <w:link w:val="Heading2Char"/>
    <w:uiPriority w:val="9"/>
    <w:unhideWhenUsed/>
    <w:qFormat/>
    <w:rsid w:val="00C762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hAnsi="Verdana"/>
      <w:b/>
      <w:bCs/>
      <w:sz w:val="28"/>
      <w:szCs w:val="28"/>
    </w:rPr>
  </w:style>
  <w:style w:type="paragraph" w:styleId="Heading5">
    <w:name w:val="heading 5"/>
    <w:basedOn w:val="Normal"/>
    <w:next w:val="Normal"/>
    <w:link w:val="Heading5Char"/>
    <w:uiPriority w:val="9"/>
    <w:unhideWhenUsed/>
    <w:qFormat/>
    <w:rsid w:val="00BC7DF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b/>
      <w:color w:val="FF3300"/>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B04A81"/>
    <w:pPr>
      <w:spacing w:after="240"/>
      <w:outlineLvl w:val="0"/>
    </w:pPr>
    <w:rPr>
      <w:b/>
      <w:color w:val="003399"/>
      <w:sz w:val="24"/>
      <w:szCs w:val="28"/>
    </w:rPr>
  </w:style>
  <w:style w:type="paragraph" w:styleId="Footer">
    <w:name w:val="footer"/>
    <w:basedOn w:val="Normal"/>
    <w:link w:val="FooterChar"/>
    <w:uiPriority w:val="99"/>
    <w:unhideWhenUsed/>
    <w:rsid w:val="00EE7787"/>
    <w:pPr>
      <w:tabs>
        <w:tab w:val="center" w:pos="4513"/>
        <w:tab w:val="right" w:pos="9026"/>
      </w:tabs>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pPr>
  </w:style>
  <w:style w:type="character" w:customStyle="1" w:styleId="HeaderChar">
    <w:name w:val="Header Char"/>
    <w:basedOn w:val="DefaultParagraphFont"/>
    <w:link w:val="Header"/>
    <w:uiPriority w:val="99"/>
    <w:rsid w:val="00B23747"/>
  </w:style>
  <w:style w:type="paragraph" w:styleId="NoSpacing">
    <w:name w:val="No Spacing"/>
    <w:link w:val="NoSpacingChar"/>
    <w:uiPriority w:val="1"/>
    <w:qFormat/>
    <w:rsid w:val="00A35C57"/>
    <w:pPr>
      <w:spacing w:after="0" w:line="240" w:lineRule="auto"/>
    </w:pPr>
  </w:style>
  <w:style w:type="paragraph" w:styleId="BalloonText">
    <w:name w:val="Balloon Text"/>
    <w:basedOn w:val="Normal"/>
    <w:link w:val="BalloonTextChar"/>
    <w:uiPriority w:val="99"/>
    <w:semiHidden/>
    <w:unhideWhenUsed/>
    <w:rsid w:val="00A35C57"/>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line="241" w:lineRule="atLeast"/>
    </w:pPr>
    <w:rPr>
      <w:rFonts w:ascii="Adobe Garamond Pro" w:eastAsiaTheme="minorHAnsi" w:hAnsi="Adobe Garamond Pro"/>
      <w:lang w:eastAsia="en-US"/>
    </w:rPr>
  </w:style>
  <w:style w:type="paragraph" w:customStyle="1" w:styleId="Pa10">
    <w:name w:val="Pa10"/>
    <w:basedOn w:val="Normal"/>
    <w:next w:val="Normal"/>
    <w:uiPriority w:val="99"/>
    <w:rsid w:val="002B169B"/>
    <w:pPr>
      <w:autoSpaceDE w:val="0"/>
      <w:autoSpaceDN w:val="0"/>
      <w:adjustRightInd w:val="0"/>
      <w:spacing w:line="241" w:lineRule="atLeast"/>
    </w:pPr>
    <w:rPr>
      <w:rFonts w:ascii="Adobe Garamond Pro" w:eastAsiaTheme="minorHAnsi" w:hAnsi="Adobe Garamond Pro"/>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hAnsi="Verdana"/>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unhideWhenUsed/>
    <w:rsid w:val="0091365A"/>
    <w:rPr>
      <w:sz w:val="20"/>
      <w:szCs w:val="20"/>
    </w:rPr>
  </w:style>
  <w:style w:type="character" w:customStyle="1" w:styleId="CommentTextChar">
    <w:name w:val="Comment Text Char"/>
    <w:basedOn w:val="DefaultParagraphFont"/>
    <w:link w:val="CommentText"/>
    <w:uiPriority w:val="99"/>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hAnsi="Times New Roman"/>
    </w:rPr>
  </w:style>
  <w:style w:type="character" w:customStyle="1" w:styleId="UnresolvedMention1">
    <w:name w:val="Unresolved Mention1"/>
    <w:basedOn w:val="DefaultParagraphFont"/>
    <w:uiPriority w:val="99"/>
    <w:semiHidden/>
    <w:unhideWhenUsed/>
    <w:rsid w:val="0038011C"/>
    <w:rPr>
      <w:color w:val="808080"/>
      <w:shd w:val="clear" w:color="auto" w:fill="E6E6E6"/>
    </w:rPr>
  </w:style>
  <w:style w:type="character" w:styleId="Strong">
    <w:name w:val="Strong"/>
    <w:basedOn w:val="DefaultParagraphFont"/>
    <w:uiPriority w:val="22"/>
    <w:qFormat/>
    <w:rsid w:val="003C3394"/>
    <w:rPr>
      <w:b/>
      <w:bCs/>
    </w:rPr>
  </w:style>
  <w:style w:type="paragraph" w:customStyle="1" w:styleId="TextBox">
    <w:name w:val="TextBox"/>
    <w:basedOn w:val="Normal"/>
    <w:link w:val="TextBoxChar"/>
    <w:qFormat/>
    <w:rsid w:val="0001118D"/>
    <w:pPr>
      <w:spacing w:after="120" w:line="288" w:lineRule="auto"/>
    </w:pPr>
    <w:rPr>
      <w:b/>
      <w:sz w:val="24"/>
    </w:rPr>
  </w:style>
  <w:style w:type="character" w:customStyle="1" w:styleId="TextBoxChar">
    <w:name w:val="TextBox Char"/>
    <w:link w:val="TextBox"/>
    <w:rsid w:val="0001118D"/>
    <w:rPr>
      <w:rFonts w:ascii="Rockwell" w:eastAsia="Times New Roman" w:hAnsi="Rockwell" w:cs="Times New Roman"/>
      <w:b/>
      <w:sz w:val="24"/>
      <w:szCs w:val="24"/>
    </w:rPr>
  </w:style>
  <w:style w:type="paragraph" w:styleId="TOC4">
    <w:name w:val="toc 4"/>
    <w:basedOn w:val="Normal"/>
    <w:next w:val="Normal"/>
    <w:autoRedefine/>
    <w:uiPriority w:val="39"/>
    <w:unhideWhenUsed/>
    <w:rsid w:val="0044345D"/>
    <w:pPr>
      <w:spacing w:after="100"/>
      <w:ind w:left="720"/>
    </w:pPr>
    <w:rPr>
      <w:rFonts w:asciiTheme="minorHAnsi" w:eastAsiaTheme="minorEastAsia" w:hAnsiTheme="minorHAnsi" w:cstheme="minorBidi"/>
      <w:sz w:val="24"/>
    </w:rPr>
  </w:style>
  <w:style w:type="paragraph" w:styleId="TOC5">
    <w:name w:val="toc 5"/>
    <w:basedOn w:val="Normal"/>
    <w:next w:val="Normal"/>
    <w:autoRedefine/>
    <w:uiPriority w:val="39"/>
    <w:unhideWhenUsed/>
    <w:rsid w:val="0044345D"/>
    <w:pPr>
      <w:spacing w:after="100"/>
      <w:ind w:left="960"/>
    </w:pPr>
    <w:rPr>
      <w:rFonts w:asciiTheme="minorHAnsi" w:eastAsiaTheme="minorEastAsia" w:hAnsiTheme="minorHAnsi" w:cstheme="minorBidi"/>
      <w:sz w:val="24"/>
    </w:rPr>
  </w:style>
  <w:style w:type="paragraph" w:styleId="TOC6">
    <w:name w:val="toc 6"/>
    <w:basedOn w:val="Normal"/>
    <w:next w:val="Normal"/>
    <w:autoRedefine/>
    <w:uiPriority w:val="39"/>
    <w:unhideWhenUsed/>
    <w:rsid w:val="0044345D"/>
    <w:pPr>
      <w:spacing w:after="100"/>
      <w:ind w:left="1200"/>
    </w:pPr>
    <w:rPr>
      <w:rFonts w:asciiTheme="minorHAnsi" w:eastAsiaTheme="minorEastAsia" w:hAnsiTheme="minorHAnsi" w:cstheme="minorBidi"/>
      <w:sz w:val="24"/>
    </w:rPr>
  </w:style>
  <w:style w:type="paragraph" w:styleId="TOC7">
    <w:name w:val="toc 7"/>
    <w:basedOn w:val="Normal"/>
    <w:next w:val="Normal"/>
    <w:autoRedefine/>
    <w:uiPriority w:val="39"/>
    <w:unhideWhenUsed/>
    <w:rsid w:val="0044345D"/>
    <w:pPr>
      <w:spacing w:after="100"/>
      <w:ind w:left="1440"/>
    </w:pPr>
    <w:rPr>
      <w:rFonts w:asciiTheme="minorHAnsi" w:eastAsiaTheme="minorEastAsia" w:hAnsiTheme="minorHAnsi" w:cstheme="minorBidi"/>
      <w:sz w:val="24"/>
    </w:rPr>
  </w:style>
  <w:style w:type="paragraph" w:styleId="TOC8">
    <w:name w:val="toc 8"/>
    <w:basedOn w:val="Normal"/>
    <w:next w:val="Normal"/>
    <w:autoRedefine/>
    <w:uiPriority w:val="39"/>
    <w:unhideWhenUsed/>
    <w:rsid w:val="0044345D"/>
    <w:pPr>
      <w:spacing w:after="100"/>
      <w:ind w:left="1680"/>
    </w:pPr>
    <w:rPr>
      <w:rFonts w:asciiTheme="minorHAnsi" w:eastAsiaTheme="minorEastAsia" w:hAnsiTheme="minorHAnsi" w:cstheme="minorBidi"/>
      <w:sz w:val="24"/>
    </w:rPr>
  </w:style>
  <w:style w:type="paragraph" w:styleId="TOC9">
    <w:name w:val="toc 9"/>
    <w:basedOn w:val="Normal"/>
    <w:next w:val="Normal"/>
    <w:autoRedefine/>
    <w:uiPriority w:val="39"/>
    <w:unhideWhenUsed/>
    <w:rsid w:val="0044345D"/>
    <w:pPr>
      <w:spacing w:after="100"/>
      <w:ind w:left="1920"/>
    </w:pPr>
    <w:rPr>
      <w:rFonts w:asciiTheme="minorHAnsi" w:eastAsiaTheme="minorEastAsia" w:hAnsiTheme="minorHAnsi"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6549">
      <w:bodyDiv w:val="1"/>
      <w:marLeft w:val="0"/>
      <w:marRight w:val="0"/>
      <w:marTop w:val="0"/>
      <w:marBottom w:val="0"/>
      <w:divBdr>
        <w:top w:val="none" w:sz="0" w:space="0" w:color="auto"/>
        <w:left w:val="none" w:sz="0" w:space="0" w:color="auto"/>
        <w:bottom w:val="none" w:sz="0" w:space="0" w:color="auto"/>
        <w:right w:val="none" w:sz="0" w:space="0" w:color="auto"/>
      </w:divBdr>
      <w:divsChild>
        <w:div w:id="182325553">
          <w:marLeft w:val="0"/>
          <w:marRight w:val="0"/>
          <w:marTop w:val="0"/>
          <w:marBottom w:val="0"/>
          <w:divBdr>
            <w:top w:val="none" w:sz="0" w:space="0" w:color="auto"/>
            <w:left w:val="none" w:sz="0" w:space="0" w:color="auto"/>
            <w:bottom w:val="none" w:sz="0" w:space="0" w:color="auto"/>
            <w:right w:val="none" w:sz="0" w:space="0" w:color="auto"/>
          </w:divBdr>
          <w:divsChild>
            <w:div w:id="1428649472">
              <w:marLeft w:val="0"/>
              <w:marRight w:val="0"/>
              <w:marTop w:val="0"/>
              <w:marBottom w:val="0"/>
              <w:divBdr>
                <w:top w:val="none" w:sz="0" w:space="0" w:color="auto"/>
                <w:left w:val="none" w:sz="0" w:space="0" w:color="auto"/>
                <w:bottom w:val="none" w:sz="0" w:space="0" w:color="auto"/>
                <w:right w:val="none" w:sz="0" w:space="0" w:color="auto"/>
              </w:divBdr>
              <w:divsChild>
                <w:div w:id="766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135029483">
      <w:bodyDiv w:val="1"/>
      <w:marLeft w:val="0"/>
      <w:marRight w:val="0"/>
      <w:marTop w:val="0"/>
      <w:marBottom w:val="0"/>
      <w:divBdr>
        <w:top w:val="none" w:sz="0" w:space="0" w:color="auto"/>
        <w:left w:val="none" w:sz="0" w:space="0" w:color="auto"/>
        <w:bottom w:val="none" w:sz="0" w:space="0" w:color="auto"/>
        <w:right w:val="none" w:sz="0" w:space="0" w:color="auto"/>
      </w:divBdr>
      <w:divsChild>
        <w:div w:id="790174699">
          <w:marLeft w:val="0"/>
          <w:marRight w:val="0"/>
          <w:marTop w:val="0"/>
          <w:marBottom w:val="0"/>
          <w:divBdr>
            <w:top w:val="none" w:sz="0" w:space="0" w:color="auto"/>
            <w:left w:val="none" w:sz="0" w:space="0" w:color="auto"/>
            <w:bottom w:val="none" w:sz="0" w:space="0" w:color="auto"/>
            <w:right w:val="none" w:sz="0" w:space="0" w:color="auto"/>
          </w:divBdr>
          <w:divsChild>
            <w:div w:id="1156343756">
              <w:marLeft w:val="0"/>
              <w:marRight w:val="0"/>
              <w:marTop w:val="0"/>
              <w:marBottom w:val="0"/>
              <w:divBdr>
                <w:top w:val="none" w:sz="0" w:space="0" w:color="auto"/>
                <w:left w:val="none" w:sz="0" w:space="0" w:color="auto"/>
                <w:bottom w:val="none" w:sz="0" w:space="0" w:color="auto"/>
                <w:right w:val="none" w:sz="0" w:space="0" w:color="auto"/>
              </w:divBdr>
              <w:divsChild>
                <w:div w:id="16232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070">
      <w:bodyDiv w:val="1"/>
      <w:marLeft w:val="0"/>
      <w:marRight w:val="0"/>
      <w:marTop w:val="0"/>
      <w:marBottom w:val="0"/>
      <w:divBdr>
        <w:top w:val="none" w:sz="0" w:space="0" w:color="auto"/>
        <w:left w:val="none" w:sz="0" w:space="0" w:color="auto"/>
        <w:bottom w:val="none" w:sz="0" w:space="0" w:color="auto"/>
        <w:right w:val="none" w:sz="0" w:space="0" w:color="auto"/>
      </w:divBdr>
      <w:divsChild>
        <w:div w:id="1126846923">
          <w:marLeft w:val="0"/>
          <w:marRight w:val="0"/>
          <w:marTop w:val="0"/>
          <w:marBottom w:val="0"/>
          <w:divBdr>
            <w:top w:val="none" w:sz="0" w:space="0" w:color="auto"/>
            <w:left w:val="none" w:sz="0" w:space="0" w:color="auto"/>
            <w:bottom w:val="none" w:sz="0" w:space="0" w:color="auto"/>
            <w:right w:val="none" w:sz="0" w:space="0" w:color="auto"/>
          </w:divBdr>
          <w:divsChild>
            <w:div w:id="513153087">
              <w:marLeft w:val="0"/>
              <w:marRight w:val="0"/>
              <w:marTop w:val="0"/>
              <w:marBottom w:val="0"/>
              <w:divBdr>
                <w:top w:val="none" w:sz="0" w:space="0" w:color="auto"/>
                <w:left w:val="none" w:sz="0" w:space="0" w:color="auto"/>
                <w:bottom w:val="none" w:sz="0" w:space="0" w:color="auto"/>
                <w:right w:val="none" w:sz="0" w:space="0" w:color="auto"/>
              </w:divBdr>
              <w:divsChild>
                <w:div w:id="7462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7012">
      <w:bodyDiv w:val="1"/>
      <w:marLeft w:val="0"/>
      <w:marRight w:val="0"/>
      <w:marTop w:val="0"/>
      <w:marBottom w:val="0"/>
      <w:divBdr>
        <w:top w:val="none" w:sz="0" w:space="0" w:color="auto"/>
        <w:left w:val="none" w:sz="0" w:space="0" w:color="auto"/>
        <w:bottom w:val="none" w:sz="0" w:space="0" w:color="auto"/>
        <w:right w:val="none" w:sz="0" w:space="0" w:color="auto"/>
      </w:divBdr>
      <w:divsChild>
        <w:div w:id="1041251806">
          <w:marLeft w:val="0"/>
          <w:marRight w:val="0"/>
          <w:marTop w:val="0"/>
          <w:marBottom w:val="0"/>
          <w:divBdr>
            <w:top w:val="none" w:sz="0" w:space="0" w:color="auto"/>
            <w:left w:val="none" w:sz="0" w:space="0" w:color="auto"/>
            <w:bottom w:val="none" w:sz="0" w:space="0" w:color="auto"/>
            <w:right w:val="none" w:sz="0" w:space="0" w:color="auto"/>
          </w:divBdr>
          <w:divsChild>
            <w:div w:id="43409812">
              <w:marLeft w:val="0"/>
              <w:marRight w:val="0"/>
              <w:marTop w:val="0"/>
              <w:marBottom w:val="0"/>
              <w:divBdr>
                <w:top w:val="none" w:sz="0" w:space="0" w:color="auto"/>
                <w:left w:val="none" w:sz="0" w:space="0" w:color="auto"/>
                <w:bottom w:val="none" w:sz="0" w:space="0" w:color="auto"/>
                <w:right w:val="none" w:sz="0" w:space="0" w:color="auto"/>
              </w:divBdr>
              <w:divsChild>
                <w:div w:id="1933968431">
                  <w:marLeft w:val="0"/>
                  <w:marRight w:val="0"/>
                  <w:marTop w:val="0"/>
                  <w:marBottom w:val="0"/>
                  <w:divBdr>
                    <w:top w:val="none" w:sz="0" w:space="0" w:color="auto"/>
                    <w:left w:val="none" w:sz="0" w:space="0" w:color="auto"/>
                    <w:bottom w:val="none" w:sz="0" w:space="0" w:color="auto"/>
                    <w:right w:val="none" w:sz="0" w:space="0" w:color="auto"/>
                  </w:divBdr>
                  <w:divsChild>
                    <w:div w:id="711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0252">
              <w:marLeft w:val="0"/>
              <w:marRight w:val="0"/>
              <w:marTop w:val="0"/>
              <w:marBottom w:val="0"/>
              <w:divBdr>
                <w:top w:val="none" w:sz="0" w:space="0" w:color="auto"/>
                <w:left w:val="none" w:sz="0" w:space="0" w:color="auto"/>
                <w:bottom w:val="none" w:sz="0" w:space="0" w:color="auto"/>
                <w:right w:val="none" w:sz="0" w:space="0" w:color="auto"/>
              </w:divBdr>
              <w:divsChild>
                <w:div w:id="1842893956">
                  <w:marLeft w:val="0"/>
                  <w:marRight w:val="0"/>
                  <w:marTop w:val="0"/>
                  <w:marBottom w:val="0"/>
                  <w:divBdr>
                    <w:top w:val="none" w:sz="0" w:space="0" w:color="auto"/>
                    <w:left w:val="none" w:sz="0" w:space="0" w:color="auto"/>
                    <w:bottom w:val="none" w:sz="0" w:space="0" w:color="auto"/>
                    <w:right w:val="none" w:sz="0" w:space="0" w:color="auto"/>
                  </w:divBdr>
                  <w:divsChild>
                    <w:div w:id="354499728">
                      <w:marLeft w:val="0"/>
                      <w:marRight w:val="0"/>
                      <w:marTop w:val="0"/>
                      <w:marBottom w:val="0"/>
                      <w:divBdr>
                        <w:top w:val="none" w:sz="0" w:space="0" w:color="auto"/>
                        <w:left w:val="none" w:sz="0" w:space="0" w:color="auto"/>
                        <w:bottom w:val="none" w:sz="0" w:space="0" w:color="auto"/>
                        <w:right w:val="none" w:sz="0" w:space="0" w:color="auto"/>
                      </w:divBdr>
                    </w:div>
                  </w:divsChild>
                </w:div>
                <w:div w:id="954219181">
                  <w:marLeft w:val="0"/>
                  <w:marRight w:val="0"/>
                  <w:marTop w:val="0"/>
                  <w:marBottom w:val="0"/>
                  <w:divBdr>
                    <w:top w:val="none" w:sz="0" w:space="0" w:color="auto"/>
                    <w:left w:val="none" w:sz="0" w:space="0" w:color="auto"/>
                    <w:bottom w:val="none" w:sz="0" w:space="0" w:color="auto"/>
                    <w:right w:val="none" w:sz="0" w:space="0" w:color="auto"/>
                  </w:divBdr>
                  <w:divsChild>
                    <w:div w:id="1527595417">
                      <w:marLeft w:val="0"/>
                      <w:marRight w:val="0"/>
                      <w:marTop w:val="0"/>
                      <w:marBottom w:val="0"/>
                      <w:divBdr>
                        <w:top w:val="none" w:sz="0" w:space="0" w:color="auto"/>
                        <w:left w:val="none" w:sz="0" w:space="0" w:color="auto"/>
                        <w:bottom w:val="none" w:sz="0" w:space="0" w:color="auto"/>
                        <w:right w:val="none" w:sz="0" w:space="0" w:color="auto"/>
                      </w:divBdr>
                    </w:div>
                  </w:divsChild>
                </w:div>
                <w:div w:id="348677883">
                  <w:marLeft w:val="0"/>
                  <w:marRight w:val="0"/>
                  <w:marTop w:val="0"/>
                  <w:marBottom w:val="0"/>
                  <w:divBdr>
                    <w:top w:val="none" w:sz="0" w:space="0" w:color="auto"/>
                    <w:left w:val="none" w:sz="0" w:space="0" w:color="auto"/>
                    <w:bottom w:val="none" w:sz="0" w:space="0" w:color="auto"/>
                    <w:right w:val="none" w:sz="0" w:space="0" w:color="auto"/>
                  </w:divBdr>
                  <w:divsChild>
                    <w:div w:id="221604148">
                      <w:marLeft w:val="0"/>
                      <w:marRight w:val="0"/>
                      <w:marTop w:val="0"/>
                      <w:marBottom w:val="0"/>
                      <w:divBdr>
                        <w:top w:val="none" w:sz="0" w:space="0" w:color="auto"/>
                        <w:left w:val="none" w:sz="0" w:space="0" w:color="auto"/>
                        <w:bottom w:val="none" w:sz="0" w:space="0" w:color="auto"/>
                        <w:right w:val="none" w:sz="0" w:space="0" w:color="auto"/>
                      </w:divBdr>
                    </w:div>
                  </w:divsChild>
                </w:div>
                <w:div w:id="1289892273">
                  <w:marLeft w:val="0"/>
                  <w:marRight w:val="0"/>
                  <w:marTop w:val="0"/>
                  <w:marBottom w:val="0"/>
                  <w:divBdr>
                    <w:top w:val="none" w:sz="0" w:space="0" w:color="auto"/>
                    <w:left w:val="none" w:sz="0" w:space="0" w:color="auto"/>
                    <w:bottom w:val="none" w:sz="0" w:space="0" w:color="auto"/>
                    <w:right w:val="none" w:sz="0" w:space="0" w:color="auto"/>
                  </w:divBdr>
                  <w:divsChild>
                    <w:div w:id="1431509242">
                      <w:marLeft w:val="0"/>
                      <w:marRight w:val="0"/>
                      <w:marTop w:val="0"/>
                      <w:marBottom w:val="0"/>
                      <w:divBdr>
                        <w:top w:val="none" w:sz="0" w:space="0" w:color="auto"/>
                        <w:left w:val="none" w:sz="0" w:space="0" w:color="auto"/>
                        <w:bottom w:val="none" w:sz="0" w:space="0" w:color="auto"/>
                        <w:right w:val="none" w:sz="0" w:space="0" w:color="auto"/>
                      </w:divBdr>
                    </w:div>
                  </w:divsChild>
                </w:div>
                <w:div w:id="1732263807">
                  <w:marLeft w:val="0"/>
                  <w:marRight w:val="0"/>
                  <w:marTop w:val="0"/>
                  <w:marBottom w:val="0"/>
                  <w:divBdr>
                    <w:top w:val="none" w:sz="0" w:space="0" w:color="auto"/>
                    <w:left w:val="none" w:sz="0" w:space="0" w:color="auto"/>
                    <w:bottom w:val="none" w:sz="0" w:space="0" w:color="auto"/>
                    <w:right w:val="none" w:sz="0" w:space="0" w:color="auto"/>
                  </w:divBdr>
                  <w:divsChild>
                    <w:div w:id="20678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0733">
      <w:bodyDiv w:val="1"/>
      <w:marLeft w:val="0"/>
      <w:marRight w:val="0"/>
      <w:marTop w:val="0"/>
      <w:marBottom w:val="0"/>
      <w:divBdr>
        <w:top w:val="none" w:sz="0" w:space="0" w:color="auto"/>
        <w:left w:val="none" w:sz="0" w:space="0" w:color="auto"/>
        <w:bottom w:val="none" w:sz="0" w:space="0" w:color="auto"/>
        <w:right w:val="none" w:sz="0" w:space="0" w:color="auto"/>
      </w:divBdr>
      <w:divsChild>
        <w:div w:id="2141411751">
          <w:marLeft w:val="0"/>
          <w:marRight w:val="0"/>
          <w:marTop w:val="0"/>
          <w:marBottom w:val="0"/>
          <w:divBdr>
            <w:top w:val="none" w:sz="0" w:space="0" w:color="auto"/>
            <w:left w:val="none" w:sz="0" w:space="0" w:color="auto"/>
            <w:bottom w:val="none" w:sz="0" w:space="0" w:color="auto"/>
            <w:right w:val="none" w:sz="0" w:space="0" w:color="auto"/>
          </w:divBdr>
          <w:divsChild>
            <w:div w:id="209344465">
              <w:marLeft w:val="0"/>
              <w:marRight w:val="0"/>
              <w:marTop w:val="0"/>
              <w:marBottom w:val="0"/>
              <w:divBdr>
                <w:top w:val="none" w:sz="0" w:space="0" w:color="auto"/>
                <w:left w:val="none" w:sz="0" w:space="0" w:color="auto"/>
                <w:bottom w:val="none" w:sz="0" w:space="0" w:color="auto"/>
                <w:right w:val="none" w:sz="0" w:space="0" w:color="auto"/>
              </w:divBdr>
              <w:divsChild>
                <w:div w:id="388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4004">
      <w:bodyDiv w:val="1"/>
      <w:marLeft w:val="0"/>
      <w:marRight w:val="0"/>
      <w:marTop w:val="0"/>
      <w:marBottom w:val="0"/>
      <w:divBdr>
        <w:top w:val="none" w:sz="0" w:space="0" w:color="auto"/>
        <w:left w:val="none" w:sz="0" w:space="0" w:color="auto"/>
        <w:bottom w:val="none" w:sz="0" w:space="0" w:color="auto"/>
        <w:right w:val="none" w:sz="0" w:space="0" w:color="auto"/>
      </w:divBdr>
      <w:divsChild>
        <w:div w:id="1731341309">
          <w:marLeft w:val="0"/>
          <w:marRight w:val="0"/>
          <w:marTop w:val="0"/>
          <w:marBottom w:val="0"/>
          <w:divBdr>
            <w:top w:val="none" w:sz="0" w:space="0" w:color="auto"/>
            <w:left w:val="none" w:sz="0" w:space="0" w:color="auto"/>
            <w:bottom w:val="none" w:sz="0" w:space="0" w:color="auto"/>
            <w:right w:val="none" w:sz="0" w:space="0" w:color="auto"/>
          </w:divBdr>
          <w:divsChild>
            <w:div w:id="756024441">
              <w:marLeft w:val="0"/>
              <w:marRight w:val="0"/>
              <w:marTop w:val="0"/>
              <w:marBottom w:val="0"/>
              <w:divBdr>
                <w:top w:val="none" w:sz="0" w:space="0" w:color="auto"/>
                <w:left w:val="none" w:sz="0" w:space="0" w:color="auto"/>
                <w:bottom w:val="none" w:sz="0" w:space="0" w:color="auto"/>
                <w:right w:val="none" w:sz="0" w:space="0" w:color="auto"/>
              </w:divBdr>
              <w:divsChild>
                <w:div w:id="1711879159">
                  <w:marLeft w:val="0"/>
                  <w:marRight w:val="0"/>
                  <w:marTop w:val="0"/>
                  <w:marBottom w:val="0"/>
                  <w:divBdr>
                    <w:top w:val="none" w:sz="0" w:space="0" w:color="auto"/>
                    <w:left w:val="none" w:sz="0" w:space="0" w:color="auto"/>
                    <w:bottom w:val="none" w:sz="0" w:space="0" w:color="auto"/>
                    <w:right w:val="none" w:sz="0" w:space="0" w:color="auto"/>
                  </w:divBdr>
                </w:div>
              </w:divsChild>
            </w:div>
            <w:div w:id="1304891859">
              <w:marLeft w:val="0"/>
              <w:marRight w:val="0"/>
              <w:marTop w:val="0"/>
              <w:marBottom w:val="0"/>
              <w:divBdr>
                <w:top w:val="none" w:sz="0" w:space="0" w:color="auto"/>
                <w:left w:val="none" w:sz="0" w:space="0" w:color="auto"/>
                <w:bottom w:val="none" w:sz="0" w:space="0" w:color="auto"/>
                <w:right w:val="none" w:sz="0" w:space="0" w:color="auto"/>
              </w:divBdr>
              <w:divsChild>
                <w:div w:id="5426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10731">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370421453">
      <w:bodyDiv w:val="1"/>
      <w:marLeft w:val="0"/>
      <w:marRight w:val="0"/>
      <w:marTop w:val="0"/>
      <w:marBottom w:val="0"/>
      <w:divBdr>
        <w:top w:val="none" w:sz="0" w:space="0" w:color="auto"/>
        <w:left w:val="none" w:sz="0" w:space="0" w:color="auto"/>
        <w:bottom w:val="none" w:sz="0" w:space="0" w:color="auto"/>
        <w:right w:val="none" w:sz="0" w:space="0" w:color="auto"/>
      </w:divBdr>
      <w:divsChild>
        <w:div w:id="909970493">
          <w:marLeft w:val="0"/>
          <w:marRight w:val="0"/>
          <w:marTop w:val="0"/>
          <w:marBottom w:val="0"/>
          <w:divBdr>
            <w:top w:val="none" w:sz="0" w:space="0" w:color="auto"/>
            <w:left w:val="none" w:sz="0" w:space="0" w:color="auto"/>
            <w:bottom w:val="none" w:sz="0" w:space="0" w:color="auto"/>
            <w:right w:val="none" w:sz="0" w:space="0" w:color="auto"/>
          </w:divBdr>
          <w:divsChild>
            <w:div w:id="1502742820">
              <w:marLeft w:val="0"/>
              <w:marRight w:val="0"/>
              <w:marTop w:val="0"/>
              <w:marBottom w:val="0"/>
              <w:divBdr>
                <w:top w:val="none" w:sz="0" w:space="0" w:color="auto"/>
                <w:left w:val="none" w:sz="0" w:space="0" w:color="auto"/>
                <w:bottom w:val="none" w:sz="0" w:space="0" w:color="auto"/>
                <w:right w:val="none" w:sz="0" w:space="0" w:color="auto"/>
              </w:divBdr>
              <w:divsChild>
                <w:div w:id="1560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2349">
      <w:bodyDiv w:val="1"/>
      <w:marLeft w:val="0"/>
      <w:marRight w:val="0"/>
      <w:marTop w:val="0"/>
      <w:marBottom w:val="0"/>
      <w:divBdr>
        <w:top w:val="none" w:sz="0" w:space="0" w:color="auto"/>
        <w:left w:val="none" w:sz="0" w:space="0" w:color="auto"/>
        <w:bottom w:val="none" w:sz="0" w:space="0" w:color="auto"/>
        <w:right w:val="none" w:sz="0" w:space="0" w:color="auto"/>
      </w:divBdr>
      <w:divsChild>
        <w:div w:id="1498840433">
          <w:marLeft w:val="0"/>
          <w:marRight w:val="0"/>
          <w:marTop w:val="0"/>
          <w:marBottom w:val="0"/>
          <w:divBdr>
            <w:top w:val="none" w:sz="0" w:space="0" w:color="auto"/>
            <w:left w:val="none" w:sz="0" w:space="0" w:color="auto"/>
            <w:bottom w:val="none" w:sz="0" w:space="0" w:color="auto"/>
            <w:right w:val="none" w:sz="0" w:space="0" w:color="auto"/>
          </w:divBdr>
          <w:divsChild>
            <w:div w:id="2046326938">
              <w:marLeft w:val="0"/>
              <w:marRight w:val="0"/>
              <w:marTop w:val="0"/>
              <w:marBottom w:val="0"/>
              <w:divBdr>
                <w:top w:val="none" w:sz="0" w:space="0" w:color="auto"/>
                <w:left w:val="none" w:sz="0" w:space="0" w:color="auto"/>
                <w:bottom w:val="none" w:sz="0" w:space="0" w:color="auto"/>
                <w:right w:val="none" w:sz="0" w:space="0" w:color="auto"/>
              </w:divBdr>
              <w:divsChild>
                <w:div w:id="1764649233">
                  <w:marLeft w:val="0"/>
                  <w:marRight w:val="0"/>
                  <w:marTop w:val="0"/>
                  <w:marBottom w:val="0"/>
                  <w:divBdr>
                    <w:top w:val="none" w:sz="0" w:space="0" w:color="auto"/>
                    <w:left w:val="none" w:sz="0" w:space="0" w:color="auto"/>
                    <w:bottom w:val="none" w:sz="0" w:space="0" w:color="auto"/>
                    <w:right w:val="none" w:sz="0" w:space="0" w:color="auto"/>
                  </w:divBdr>
                  <w:divsChild>
                    <w:div w:id="1871260327">
                      <w:marLeft w:val="0"/>
                      <w:marRight w:val="0"/>
                      <w:marTop w:val="0"/>
                      <w:marBottom w:val="0"/>
                      <w:divBdr>
                        <w:top w:val="none" w:sz="0" w:space="0" w:color="auto"/>
                        <w:left w:val="none" w:sz="0" w:space="0" w:color="auto"/>
                        <w:bottom w:val="none" w:sz="0" w:space="0" w:color="auto"/>
                        <w:right w:val="none" w:sz="0" w:space="0" w:color="auto"/>
                      </w:divBdr>
                    </w:div>
                  </w:divsChild>
                </w:div>
                <w:div w:id="95251265">
                  <w:marLeft w:val="0"/>
                  <w:marRight w:val="0"/>
                  <w:marTop w:val="0"/>
                  <w:marBottom w:val="0"/>
                  <w:divBdr>
                    <w:top w:val="none" w:sz="0" w:space="0" w:color="auto"/>
                    <w:left w:val="none" w:sz="0" w:space="0" w:color="auto"/>
                    <w:bottom w:val="none" w:sz="0" w:space="0" w:color="auto"/>
                    <w:right w:val="none" w:sz="0" w:space="0" w:color="auto"/>
                  </w:divBdr>
                  <w:divsChild>
                    <w:div w:id="1663852981">
                      <w:marLeft w:val="0"/>
                      <w:marRight w:val="0"/>
                      <w:marTop w:val="0"/>
                      <w:marBottom w:val="0"/>
                      <w:divBdr>
                        <w:top w:val="none" w:sz="0" w:space="0" w:color="auto"/>
                        <w:left w:val="none" w:sz="0" w:space="0" w:color="auto"/>
                        <w:bottom w:val="none" w:sz="0" w:space="0" w:color="auto"/>
                        <w:right w:val="none" w:sz="0" w:space="0" w:color="auto"/>
                      </w:divBdr>
                    </w:div>
                  </w:divsChild>
                </w:div>
                <w:div w:id="924999990">
                  <w:marLeft w:val="0"/>
                  <w:marRight w:val="0"/>
                  <w:marTop w:val="0"/>
                  <w:marBottom w:val="0"/>
                  <w:divBdr>
                    <w:top w:val="none" w:sz="0" w:space="0" w:color="auto"/>
                    <w:left w:val="none" w:sz="0" w:space="0" w:color="auto"/>
                    <w:bottom w:val="none" w:sz="0" w:space="0" w:color="auto"/>
                    <w:right w:val="none" w:sz="0" w:space="0" w:color="auto"/>
                  </w:divBdr>
                  <w:divsChild>
                    <w:div w:id="11125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4846">
      <w:bodyDiv w:val="1"/>
      <w:marLeft w:val="0"/>
      <w:marRight w:val="0"/>
      <w:marTop w:val="0"/>
      <w:marBottom w:val="0"/>
      <w:divBdr>
        <w:top w:val="none" w:sz="0" w:space="0" w:color="auto"/>
        <w:left w:val="none" w:sz="0" w:space="0" w:color="auto"/>
        <w:bottom w:val="none" w:sz="0" w:space="0" w:color="auto"/>
        <w:right w:val="none" w:sz="0" w:space="0" w:color="auto"/>
      </w:divBdr>
      <w:divsChild>
        <w:div w:id="653949154">
          <w:marLeft w:val="0"/>
          <w:marRight w:val="0"/>
          <w:marTop w:val="0"/>
          <w:marBottom w:val="0"/>
          <w:divBdr>
            <w:top w:val="none" w:sz="0" w:space="0" w:color="auto"/>
            <w:left w:val="none" w:sz="0" w:space="0" w:color="auto"/>
            <w:bottom w:val="none" w:sz="0" w:space="0" w:color="auto"/>
            <w:right w:val="none" w:sz="0" w:space="0" w:color="auto"/>
          </w:divBdr>
          <w:divsChild>
            <w:div w:id="610284472">
              <w:marLeft w:val="0"/>
              <w:marRight w:val="0"/>
              <w:marTop w:val="0"/>
              <w:marBottom w:val="0"/>
              <w:divBdr>
                <w:top w:val="none" w:sz="0" w:space="0" w:color="auto"/>
                <w:left w:val="none" w:sz="0" w:space="0" w:color="auto"/>
                <w:bottom w:val="none" w:sz="0" w:space="0" w:color="auto"/>
                <w:right w:val="none" w:sz="0" w:space="0" w:color="auto"/>
              </w:divBdr>
              <w:divsChild>
                <w:div w:id="1369913986">
                  <w:marLeft w:val="0"/>
                  <w:marRight w:val="0"/>
                  <w:marTop w:val="0"/>
                  <w:marBottom w:val="0"/>
                  <w:divBdr>
                    <w:top w:val="none" w:sz="0" w:space="0" w:color="auto"/>
                    <w:left w:val="none" w:sz="0" w:space="0" w:color="auto"/>
                    <w:bottom w:val="none" w:sz="0" w:space="0" w:color="auto"/>
                    <w:right w:val="none" w:sz="0" w:space="0" w:color="auto"/>
                  </w:divBdr>
                </w:div>
              </w:divsChild>
            </w:div>
            <w:div w:id="2130925407">
              <w:marLeft w:val="0"/>
              <w:marRight w:val="0"/>
              <w:marTop w:val="0"/>
              <w:marBottom w:val="0"/>
              <w:divBdr>
                <w:top w:val="none" w:sz="0" w:space="0" w:color="auto"/>
                <w:left w:val="none" w:sz="0" w:space="0" w:color="auto"/>
                <w:bottom w:val="none" w:sz="0" w:space="0" w:color="auto"/>
                <w:right w:val="none" w:sz="0" w:space="0" w:color="auto"/>
              </w:divBdr>
              <w:divsChild>
                <w:div w:id="403769007">
                  <w:marLeft w:val="0"/>
                  <w:marRight w:val="0"/>
                  <w:marTop w:val="0"/>
                  <w:marBottom w:val="0"/>
                  <w:divBdr>
                    <w:top w:val="none" w:sz="0" w:space="0" w:color="auto"/>
                    <w:left w:val="none" w:sz="0" w:space="0" w:color="auto"/>
                    <w:bottom w:val="none" w:sz="0" w:space="0" w:color="auto"/>
                    <w:right w:val="none" w:sz="0" w:space="0" w:color="auto"/>
                  </w:divBdr>
                </w:div>
              </w:divsChild>
            </w:div>
            <w:div w:id="261492441">
              <w:marLeft w:val="0"/>
              <w:marRight w:val="0"/>
              <w:marTop w:val="0"/>
              <w:marBottom w:val="0"/>
              <w:divBdr>
                <w:top w:val="none" w:sz="0" w:space="0" w:color="auto"/>
                <w:left w:val="none" w:sz="0" w:space="0" w:color="auto"/>
                <w:bottom w:val="none" w:sz="0" w:space="0" w:color="auto"/>
                <w:right w:val="none" w:sz="0" w:space="0" w:color="auto"/>
              </w:divBdr>
              <w:divsChild>
                <w:div w:id="13718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058568">
      <w:bodyDiv w:val="1"/>
      <w:marLeft w:val="0"/>
      <w:marRight w:val="0"/>
      <w:marTop w:val="0"/>
      <w:marBottom w:val="0"/>
      <w:divBdr>
        <w:top w:val="none" w:sz="0" w:space="0" w:color="auto"/>
        <w:left w:val="none" w:sz="0" w:space="0" w:color="auto"/>
        <w:bottom w:val="none" w:sz="0" w:space="0" w:color="auto"/>
        <w:right w:val="none" w:sz="0" w:space="0" w:color="auto"/>
      </w:divBdr>
      <w:divsChild>
        <w:div w:id="2038499986">
          <w:marLeft w:val="0"/>
          <w:marRight w:val="0"/>
          <w:marTop w:val="0"/>
          <w:marBottom w:val="0"/>
          <w:divBdr>
            <w:top w:val="none" w:sz="0" w:space="0" w:color="auto"/>
            <w:left w:val="none" w:sz="0" w:space="0" w:color="auto"/>
            <w:bottom w:val="none" w:sz="0" w:space="0" w:color="auto"/>
            <w:right w:val="none" w:sz="0" w:space="0" w:color="auto"/>
          </w:divBdr>
          <w:divsChild>
            <w:div w:id="542985101">
              <w:marLeft w:val="0"/>
              <w:marRight w:val="0"/>
              <w:marTop w:val="0"/>
              <w:marBottom w:val="0"/>
              <w:divBdr>
                <w:top w:val="none" w:sz="0" w:space="0" w:color="auto"/>
                <w:left w:val="none" w:sz="0" w:space="0" w:color="auto"/>
                <w:bottom w:val="none" w:sz="0" w:space="0" w:color="auto"/>
                <w:right w:val="none" w:sz="0" w:space="0" w:color="auto"/>
              </w:divBdr>
              <w:divsChild>
                <w:div w:id="641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5314596">
      <w:bodyDiv w:val="1"/>
      <w:marLeft w:val="0"/>
      <w:marRight w:val="0"/>
      <w:marTop w:val="0"/>
      <w:marBottom w:val="0"/>
      <w:divBdr>
        <w:top w:val="none" w:sz="0" w:space="0" w:color="auto"/>
        <w:left w:val="none" w:sz="0" w:space="0" w:color="auto"/>
        <w:bottom w:val="none" w:sz="0" w:space="0" w:color="auto"/>
        <w:right w:val="none" w:sz="0" w:space="0" w:color="auto"/>
      </w:divBdr>
      <w:divsChild>
        <w:div w:id="597560685">
          <w:marLeft w:val="0"/>
          <w:marRight w:val="0"/>
          <w:marTop w:val="0"/>
          <w:marBottom w:val="0"/>
          <w:divBdr>
            <w:top w:val="none" w:sz="0" w:space="0" w:color="auto"/>
            <w:left w:val="none" w:sz="0" w:space="0" w:color="auto"/>
            <w:bottom w:val="none" w:sz="0" w:space="0" w:color="auto"/>
            <w:right w:val="none" w:sz="0" w:space="0" w:color="auto"/>
          </w:divBdr>
          <w:divsChild>
            <w:div w:id="1193767454">
              <w:marLeft w:val="0"/>
              <w:marRight w:val="0"/>
              <w:marTop w:val="0"/>
              <w:marBottom w:val="0"/>
              <w:divBdr>
                <w:top w:val="none" w:sz="0" w:space="0" w:color="auto"/>
                <w:left w:val="none" w:sz="0" w:space="0" w:color="auto"/>
                <w:bottom w:val="none" w:sz="0" w:space="0" w:color="auto"/>
                <w:right w:val="none" w:sz="0" w:space="0" w:color="auto"/>
              </w:divBdr>
              <w:divsChild>
                <w:div w:id="6475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2412">
      <w:bodyDiv w:val="1"/>
      <w:marLeft w:val="0"/>
      <w:marRight w:val="0"/>
      <w:marTop w:val="0"/>
      <w:marBottom w:val="0"/>
      <w:divBdr>
        <w:top w:val="none" w:sz="0" w:space="0" w:color="auto"/>
        <w:left w:val="none" w:sz="0" w:space="0" w:color="auto"/>
        <w:bottom w:val="none" w:sz="0" w:space="0" w:color="auto"/>
        <w:right w:val="none" w:sz="0" w:space="0" w:color="auto"/>
      </w:divBdr>
      <w:divsChild>
        <w:div w:id="1081413177">
          <w:marLeft w:val="0"/>
          <w:marRight w:val="0"/>
          <w:marTop w:val="0"/>
          <w:marBottom w:val="0"/>
          <w:divBdr>
            <w:top w:val="none" w:sz="0" w:space="0" w:color="auto"/>
            <w:left w:val="none" w:sz="0" w:space="0" w:color="auto"/>
            <w:bottom w:val="none" w:sz="0" w:space="0" w:color="auto"/>
            <w:right w:val="none" w:sz="0" w:space="0" w:color="auto"/>
          </w:divBdr>
          <w:divsChild>
            <w:div w:id="171990625">
              <w:marLeft w:val="0"/>
              <w:marRight w:val="0"/>
              <w:marTop w:val="0"/>
              <w:marBottom w:val="0"/>
              <w:divBdr>
                <w:top w:val="none" w:sz="0" w:space="0" w:color="auto"/>
                <w:left w:val="none" w:sz="0" w:space="0" w:color="auto"/>
                <w:bottom w:val="none" w:sz="0" w:space="0" w:color="auto"/>
                <w:right w:val="none" w:sz="0" w:space="0" w:color="auto"/>
              </w:divBdr>
              <w:divsChild>
                <w:div w:id="853884726">
                  <w:marLeft w:val="0"/>
                  <w:marRight w:val="0"/>
                  <w:marTop w:val="0"/>
                  <w:marBottom w:val="0"/>
                  <w:divBdr>
                    <w:top w:val="none" w:sz="0" w:space="0" w:color="auto"/>
                    <w:left w:val="none" w:sz="0" w:space="0" w:color="auto"/>
                    <w:bottom w:val="none" w:sz="0" w:space="0" w:color="auto"/>
                    <w:right w:val="none" w:sz="0" w:space="0" w:color="auto"/>
                  </w:divBdr>
                  <w:divsChild>
                    <w:div w:id="19148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89571">
      <w:bodyDiv w:val="1"/>
      <w:marLeft w:val="0"/>
      <w:marRight w:val="0"/>
      <w:marTop w:val="0"/>
      <w:marBottom w:val="0"/>
      <w:divBdr>
        <w:top w:val="none" w:sz="0" w:space="0" w:color="auto"/>
        <w:left w:val="none" w:sz="0" w:space="0" w:color="auto"/>
        <w:bottom w:val="none" w:sz="0" w:space="0" w:color="auto"/>
        <w:right w:val="none" w:sz="0" w:space="0" w:color="auto"/>
      </w:divBdr>
      <w:divsChild>
        <w:div w:id="642124324">
          <w:marLeft w:val="0"/>
          <w:marRight w:val="0"/>
          <w:marTop w:val="0"/>
          <w:marBottom w:val="0"/>
          <w:divBdr>
            <w:top w:val="none" w:sz="0" w:space="0" w:color="auto"/>
            <w:left w:val="none" w:sz="0" w:space="0" w:color="auto"/>
            <w:bottom w:val="none" w:sz="0" w:space="0" w:color="auto"/>
            <w:right w:val="none" w:sz="0" w:space="0" w:color="auto"/>
          </w:divBdr>
          <w:divsChild>
            <w:div w:id="1725372405">
              <w:marLeft w:val="0"/>
              <w:marRight w:val="0"/>
              <w:marTop w:val="0"/>
              <w:marBottom w:val="0"/>
              <w:divBdr>
                <w:top w:val="none" w:sz="0" w:space="0" w:color="auto"/>
                <w:left w:val="none" w:sz="0" w:space="0" w:color="auto"/>
                <w:bottom w:val="none" w:sz="0" w:space="0" w:color="auto"/>
                <w:right w:val="none" w:sz="0" w:space="0" w:color="auto"/>
              </w:divBdr>
              <w:divsChild>
                <w:div w:id="13269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3580">
      <w:bodyDiv w:val="1"/>
      <w:marLeft w:val="0"/>
      <w:marRight w:val="0"/>
      <w:marTop w:val="0"/>
      <w:marBottom w:val="0"/>
      <w:divBdr>
        <w:top w:val="none" w:sz="0" w:space="0" w:color="auto"/>
        <w:left w:val="none" w:sz="0" w:space="0" w:color="auto"/>
        <w:bottom w:val="none" w:sz="0" w:space="0" w:color="auto"/>
        <w:right w:val="none" w:sz="0" w:space="0" w:color="auto"/>
      </w:divBdr>
      <w:divsChild>
        <w:div w:id="512569421">
          <w:marLeft w:val="0"/>
          <w:marRight w:val="0"/>
          <w:marTop w:val="0"/>
          <w:marBottom w:val="0"/>
          <w:divBdr>
            <w:top w:val="none" w:sz="0" w:space="0" w:color="auto"/>
            <w:left w:val="none" w:sz="0" w:space="0" w:color="auto"/>
            <w:bottom w:val="none" w:sz="0" w:space="0" w:color="auto"/>
            <w:right w:val="none" w:sz="0" w:space="0" w:color="auto"/>
          </w:divBdr>
          <w:divsChild>
            <w:div w:id="949245231">
              <w:marLeft w:val="0"/>
              <w:marRight w:val="0"/>
              <w:marTop w:val="0"/>
              <w:marBottom w:val="0"/>
              <w:divBdr>
                <w:top w:val="none" w:sz="0" w:space="0" w:color="auto"/>
                <w:left w:val="none" w:sz="0" w:space="0" w:color="auto"/>
                <w:bottom w:val="none" w:sz="0" w:space="0" w:color="auto"/>
                <w:right w:val="none" w:sz="0" w:space="0" w:color="auto"/>
              </w:divBdr>
              <w:divsChild>
                <w:div w:id="158132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77717">
      <w:bodyDiv w:val="1"/>
      <w:marLeft w:val="0"/>
      <w:marRight w:val="0"/>
      <w:marTop w:val="0"/>
      <w:marBottom w:val="0"/>
      <w:divBdr>
        <w:top w:val="none" w:sz="0" w:space="0" w:color="auto"/>
        <w:left w:val="none" w:sz="0" w:space="0" w:color="auto"/>
        <w:bottom w:val="none" w:sz="0" w:space="0" w:color="auto"/>
        <w:right w:val="none" w:sz="0" w:space="0" w:color="auto"/>
      </w:divBdr>
      <w:divsChild>
        <w:div w:id="414520329">
          <w:marLeft w:val="0"/>
          <w:marRight w:val="0"/>
          <w:marTop w:val="0"/>
          <w:marBottom w:val="0"/>
          <w:divBdr>
            <w:top w:val="none" w:sz="0" w:space="0" w:color="auto"/>
            <w:left w:val="none" w:sz="0" w:space="0" w:color="auto"/>
            <w:bottom w:val="none" w:sz="0" w:space="0" w:color="auto"/>
            <w:right w:val="none" w:sz="0" w:space="0" w:color="auto"/>
          </w:divBdr>
          <w:divsChild>
            <w:div w:id="184363612">
              <w:marLeft w:val="0"/>
              <w:marRight w:val="0"/>
              <w:marTop w:val="0"/>
              <w:marBottom w:val="0"/>
              <w:divBdr>
                <w:top w:val="none" w:sz="0" w:space="0" w:color="auto"/>
                <w:left w:val="none" w:sz="0" w:space="0" w:color="auto"/>
                <w:bottom w:val="none" w:sz="0" w:space="0" w:color="auto"/>
                <w:right w:val="none" w:sz="0" w:space="0" w:color="auto"/>
              </w:divBdr>
              <w:divsChild>
                <w:div w:id="11495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056650">
      <w:bodyDiv w:val="1"/>
      <w:marLeft w:val="0"/>
      <w:marRight w:val="0"/>
      <w:marTop w:val="0"/>
      <w:marBottom w:val="0"/>
      <w:divBdr>
        <w:top w:val="none" w:sz="0" w:space="0" w:color="auto"/>
        <w:left w:val="none" w:sz="0" w:space="0" w:color="auto"/>
        <w:bottom w:val="none" w:sz="0" w:space="0" w:color="auto"/>
        <w:right w:val="none" w:sz="0" w:space="0" w:color="auto"/>
      </w:divBdr>
      <w:divsChild>
        <w:div w:id="172915695">
          <w:marLeft w:val="0"/>
          <w:marRight w:val="0"/>
          <w:marTop w:val="0"/>
          <w:marBottom w:val="0"/>
          <w:divBdr>
            <w:top w:val="none" w:sz="0" w:space="0" w:color="auto"/>
            <w:left w:val="none" w:sz="0" w:space="0" w:color="auto"/>
            <w:bottom w:val="none" w:sz="0" w:space="0" w:color="auto"/>
            <w:right w:val="none" w:sz="0" w:space="0" w:color="auto"/>
          </w:divBdr>
          <w:divsChild>
            <w:div w:id="765810507">
              <w:marLeft w:val="0"/>
              <w:marRight w:val="0"/>
              <w:marTop w:val="0"/>
              <w:marBottom w:val="0"/>
              <w:divBdr>
                <w:top w:val="none" w:sz="0" w:space="0" w:color="auto"/>
                <w:left w:val="none" w:sz="0" w:space="0" w:color="auto"/>
                <w:bottom w:val="none" w:sz="0" w:space="0" w:color="auto"/>
                <w:right w:val="none" w:sz="0" w:space="0" w:color="auto"/>
              </w:divBdr>
              <w:divsChild>
                <w:div w:id="16205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644971605">
      <w:bodyDiv w:val="1"/>
      <w:marLeft w:val="0"/>
      <w:marRight w:val="0"/>
      <w:marTop w:val="0"/>
      <w:marBottom w:val="0"/>
      <w:divBdr>
        <w:top w:val="none" w:sz="0" w:space="0" w:color="auto"/>
        <w:left w:val="none" w:sz="0" w:space="0" w:color="auto"/>
        <w:bottom w:val="none" w:sz="0" w:space="0" w:color="auto"/>
        <w:right w:val="none" w:sz="0" w:space="0" w:color="auto"/>
      </w:divBdr>
      <w:divsChild>
        <w:div w:id="1017930516">
          <w:marLeft w:val="0"/>
          <w:marRight w:val="0"/>
          <w:marTop w:val="0"/>
          <w:marBottom w:val="0"/>
          <w:divBdr>
            <w:top w:val="none" w:sz="0" w:space="0" w:color="auto"/>
            <w:left w:val="none" w:sz="0" w:space="0" w:color="auto"/>
            <w:bottom w:val="none" w:sz="0" w:space="0" w:color="auto"/>
            <w:right w:val="none" w:sz="0" w:space="0" w:color="auto"/>
          </w:divBdr>
          <w:divsChild>
            <w:div w:id="1310549861">
              <w:marLeft w:val="0"/>
              <w:marRight w:val="0"/>
              <w:marTop w:val="0"/>
              <w:marBottom w:val="0"/>
              <w:divBdr>
                <w:top w:val="none" w:sz="0" w:space="0" w:color="auto"/>
                <w:left w:val="none" w:sz="0" w:space="0" w:color="auto"/>
                <w:bottom w:val="none" w:sz="0" w:space="0" w:color="auto"/>
                <w:right w:val="none" w:sz="0" w:space="0" w:color="auto"/>
              </w:divBdr>
              <w:divsChild>
                <w:div w:id="5479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14492">
      <w:bodyDiv w:val="1"/>
      <w:marLeft w:val="0"/>
      <w:marRight w:val="0"/>
      <w:marTop w:val="0"/>
      <w:marBottom w:val="0"/>
      <w:divBdr>
        <w:top w:val="none" w:sz="0" w:space="0" w:color="auto"/>
        <w:left w:val="none" w:sz="0" w:space="0" w:color="auto"/>
        <w:bottom w:val="none" w:sz="0" w:space="0" w:color="auto"/>
        <w:right w:val="none" w:sz="0" w:space="0" w:color="auto"/>
      </w:divBdr>
      <w:divsChild>
        <w:div w:id="2144421087">
          <w:marLeft w:val="0"/>
          <w:marRight w:val="0"/>
          <w:marTop w:val="0"/>
          <w:marBottom w:val="0"/>
          <w:divBdr>
            <w:top w:val="none" w:sz="0" w:space="0" w:color="auto"/>
            <w:left w:val="none" w:sz="0" w:space="0" w:color="auto"/>
            <w:bottom w:val="none" w:sz="0" w:space="0" w:color="auto"/>
            <w:right w:val="none" w:sz="0" w:space="0" w:color="auto"/>
          </w:divBdr>
          <w:divsChild>
            <w:div w:id="1761482130">
              <w:marLeft w:val="0"/>
              <w:marRight w:val="0"/>
              <w:marTop w:val="0"/>
              <w:marBottom w:val="0"/>
              <w:divBdr>
                <w:top w:val="none" w:sz="0" w:space="0" w:color="auto"/>
                <w:left w:val="none" w:sz="0" w:space="0" w:color="auto"/>
                <w:bottom w:val="none" w:sz="0" w:space="0" w:color="auto"/>
                <w:right w:val="none" w:sz="0" w:space="0" w:color="auto"/>
              </w:divBdr>
              <w:divsChild>
                <w:div w:id="822433430">
                  <w:marLeft w:val="0"/>
                  <w:marRight w:val="0"/>
                  <w:marTop w:val="0"/>
                  <w:marBottom w:val="0"/>
                  <w:divBdr>
                    <w:top w:val="none" w:sz="0" w:space="0" w:color="auto"/>
                    <w:left w:val="none" w:sz="0" w:space="0" w:color="auto"/>
                    <w:bottom w:val="none" w:sz="0" w:space="0" w:color="auto"/>
                    <w:right w:val="none" w:sz="0" w:space="0" w:color="auto"/>
                  </w:divBdr>
                  <w:divsChild>
                    <w:div w:id="301929825">
                      <w:marLeft w:val="0"/>
                      <w:marRight w:val="0"/>
                      <w:marTop w:val="0"/>
                      <w:marBottom w:val="0"/>
                      <w:divBdr>
                        <w:top w:val="none" w:sz="0" w:space="0" w:color="auto"/>
                        <w:left w:val="none" w:sz="0" w:space="0" w:color="auto"/>
                        <w:bottom w:val="none" w:sz="0" w:space="0" w:color="auto"/>
                        <w:right w:val="none" w:sz="0" w:space="0" w:color="auto"/>
                      </w:divBdr>
                    </w:div>
                  </w:divsChild>
                </w:div>
                <w:div w:id="728768869">
                  <w:marLeft w:val="0"/>
                  <w:marRight w:val="0"/>
                  <w:marTop w:val="0"/>
                  <w:marBottom w:val="0"/>
                  <w:divBdr>
                    <w:top w:val="none" w:sz="0" w:space="0" w:color="auto"/>
                    <w:left w:val="none" w:sz="0" w:space="0" w:color="auto"/>
                    <w:bottom w:val="none" w:sz="0" w:space="0" w:color="auto"/>
                    <w:right w:val="none" w:sz="0" w:space="0" w:color="auto"/>
                  </w:divBdr>
                  <w:divsChild>
                    <w:div w:id="1611157597">
                      <w:marLeft w:val="0"/>
                      <w:marRight w:val="0"/>
                      <w:marTop w:val="0"/>
                      <w:marBottom w:val="0"/>
                      <w:divBdr>
                        <w:top w:val="none" w:sz="0" w:space="0" w:color="auto"/>
                        <w:left w:val="none" w:sz="0" w:space="0" w:color="auto"/>
                        <w:bottom w:val="none" w:sz="0" w:space="0" w:color="auto"/>
                        <w:right w:val="none" w:sz="0" w:space="0" w:color="auto"/>
                      </w:divBdr>
                    </w:div>
                  </w:divsChild>
                </w:div>
                <w:div w:id="644436717">
                  <w:marLeft w:val="0"/>
                  <w:marRight w:val="0"/>
                  <w:marTop w:val="0"/>
                  <w:marBottom w:val="0"/>
                  <w:divBdr>
                    <w:top w:val="none" w:sz="0" w:space="0" w:color="auto"/>
                    <w:left w:val="none" w:sz="0" w:space="0" w:color="auto"/>
                    <w:bottom w:val="none" w:sz="0" w:space="0" w:color="auto"/>
                    <w:right w:val="none" w:sz="0" w:space="0" w:color="auto"/>
                  </w:divBdr>
                  <w:divsChild>
                    <w:div w:id="90737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3453">
      <w:bodyDiv w:val="1"/>
      <w:marLeft w:val="0"/>
      <w:marRight w:val="0"/>
      <w:marTop w:val="0"/>
      <w:marBottom w:val="0"/>
      <w:divBdr>
        <w:top w:val="none" w:sz="0" w:space="0" w:color="auto"/>
        <w:left w:val="none" w:sz="0" w:space="0" w:color="auto"/>
        <w:bottom w:val="none" w:sz="0" w:space="0" w:color="auto"/>
        <w:right w:val="none" w:sz="0" w:space="0" w:color="auto"/>
      </w:divBdr>
      <w:divsChild>
        <w:div w:id="454763534">
          <w:marLeft w:val="0"/>
          <w:marRight w:val="0"/>
          <w:marTop w:val="0"/>
          <w:marBottom w:val="0"/>
          <w:divBdr>
            <w:top w:val="none" w:sz="0" w:space="0" w:color="auto"/>
            <w:left w:val="none" w:sz="0" w:space="0" w:color="auto"/>
            <w:bottom w:val="none" w:sz="0" w:space="0" w:color="auto"/>
            <w:right w:val="none" w:sz="0" w:space="0" w:color="auto"/>
          </w:divBdr>
          <w:divsChild>
            <w:div w:id="2133789224">
              <w:marLeft w:val="0"/>
              <w:marRight w:val="0"/>
              <w:marTop w:val="0"/>
              <w:marBottom w:val="0"/>
              <w:divBdr>
                <w:top w:val="none" w:sz="0" w:space="0" w:color="auto"/>
                <w:left w:val="none" w:sz="0" w:space="0" w:color="auto"/>
                <w:bottom w:val="none" w:sz="0" w:space="0" w:color="auto"/>
                <w:right w:val="none" w:sz="0" w:space="0" w:color="auto"/>
              </w:divBdr>
              <w:divsChild>
                <w:div w:id="11884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73446">
      <w:bodyDiv w:val="1"/>
      <w:marLeft w:val="0"/>
      <w:marRight w:val="0"/>
      <w:marTop w:val="0"/>
      <w:marBottom w:val="0"/>
      <w:divBdr>
        <w:top w:val="none" w:sz="0" w:space="0" w:color="auto"/>
        <w:left w:val="none" w:sz="0" w:space="0" w:color="auto"/>
        <w:bottom w:val="none" w:sz="0" w:space="0" w:color="auto"/>
        <w:right w:val="none" w:sz="0" w:space="0" w:color="auto"/>
      </w:divBdr>
      <w:divsChild>
        <w:div w:id="1738477984">
          <w:marLeft w:val="0"/>
          <w:marRight w:val="0"/>
          <w:marTop w:val="0"/>
          <w:marBottom w:val="0"/>
          <w:divBdr>
            <w:top w:val="none" w:sz="0" w:space="0" w:color="auto"/>
            <w:left w:val="none" w:sz="0" w:space="0" w:color="auto"/>
            <w:bottom w:val="none" w:sz="0" w:space="0" w:color="auto"/>
            <w:right w:val="none" w:sz="0" w:space="0" w:color="auto"/>
          </w:divBdr>
          <w:divsChild>
            <w:div w:id="508520188">
              <w:marLeft w:val="0"/>
              <w:marRight w:val="0"/>
              <w:marTop w:val="0"/>
              <w:marBottom w:val="0"/>
              <w:divBdr>
                <w:top w:val="none" w:sz="0" w:space="0" w:color="auto"/>
                <w:left w:val="none" w:sz="0" w:space="0" w:color="auto"/>
                <w:bottom w:val="none" w:sz="0" w:space="0" w:color="auto"/>
                <w:right w:val="none" w:sz="0" w:space="0" w:color="auto"/>
              </w:divBdr>
              <w:divsChild>
                <w:div w:id="8778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3690">
      <w:bodyDiv w:val="1"/>
      <w:marLeft w:val="0"/>
      <w:marRight w:val="0"/>
      <w:marTop w:val="0"/>
      <w:marBottom w:val="0"/>
      <w:divBdr>
        <w:top w:val="none" w:sz="0" w:space="0" w:color="auto"/>
        <w:left w:val="none" w:sz="0" w:space="0" w:color="auto"/>
        <w:bottom w:val="none" w:sz="0" w:space="0" w:color="auto"/>
        <w:right w:val="none" w:sz="0" w:space="0" w:color="auto"/>
      </w:divBdr>
      <w:divsChild>
        <w:div w:id="545682315">
          <w:marLeft w:val="0"/>
          <w:marRight w:val="0"/>
          <w:marTop w:val="0"/>
          <w:marBottom w:val="0"/>
          <w:divBdr>
            <w:top w:val="none" w:sz="0" w:space="0" w:color="auto"/>
            <w:left w:val="none" w:sz="0" w:space="0" w:color="auto"/>
            <w:bottom w:val="none" w:sz="0" w:space="0" w:color="auto"/>
            <w:right w:val="none" w:sz="0" w:space="0" w:color="auto"/>
          </w:divBdr>
          <w:divsChild>
            <w:div w:id="1277637189">
              <w:marLeft w:val="0"/>
              <w:marRight w:val="0"/>
              <w:marTop w:val="0"/>
              <w:marBottom w:val="0"/>
              <w:divBdr>
                <w:top w:val="none" w:sz="0" w:space="0" w:color="auto"/>
                <w:left w:val="none" w:sz="0" w:space="0" w:color="auto"/>
                <w:bottom w:val="none" w:sz="0" w:space="0" w:color="auto"/>
                <w:right w:val="none" w:sz="0" w:space="0" w:color="auto"/>
              </w:divBdr>
              <w:divsChild>
                <w:div w:id="12523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5854">
      <w:bodyDiv w:val="1"/>
      <w:marLeft w:val="0"/>
      <w:marRight w:val="0"/>
      <w:marTop w:val="0"/>
      <w:marBottom w:val="0"/>
      <w:divBdr>
        <w:top w:val="none" w:sz="0" w:space="0" w:color="auto"/>
        <w:left w:val="none" w:sz="0" w:space="0" w:color="auto"/>
        <w:bottom w:val="none" w:sz="0" w:space="0" w:color="auto"/>
        <w:right w:val="none" w:sz="0" w:space="0" w:color="auto"/>
      </w:divBdr>
      <w:divsChild>
        <w:div w:id="674502112">
          <w:marLeft w:val="0"/>
          <w:marRight w:val="0"/>
          <w:marTop w:val="0"/>
          <w:marBottom w:val="0"/>
          <w:divBdr>
            <w:top w:val="none" w:sz="0" w:space="0" w:color="auto"/>
            <w:left w:val="none" w:sz="0" w:space="0" w:color="auto"/>
            <w:bottom w:val="none" w:sz="0" w:space="0" w:color="auto"/>
            <w:right w:val="none" w:sz="0" w:space="0" w:color="auto"/>
          </w:divBdr>
          <w:divsChild>
            <w:div w:id="1982345911">
              <w:marLeft w:val="0"/>
              <w:marRight w:val="0"/>
              <w:marTop w:val="0"/>
              <w:marBottom w:val="0"/>
              <w:divBdr>
                <w:top w:val="none" w:sz="0" w:space="0" w:color="auto"/>
                <w:left w:val="none" w:sz="0" w:space="0" w:color="auto"/>
                <w:bottom w:val="none" w:sz="0" w:space="0" w:color="auto"/>
                <w:right w:val="none" w:sz="0" w:space="0" w:color="auto"/>
              </w:divBdr>
              <w:divsChild>
                <w:div w:id="19000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2940">
      <w:bodyDiv w:val="1"/>
      <w:marLeft w:val="0"/>
      <w:marRight w:val="0"/>
      <w:marTop w:val="0"/>
      <w:marBottom w:val="0"/>
      <w:divBdr>
        <w:top w:val="none" w:sz="0" w:space="0" w:color="auto"/>
        <w:left w:val="none" w:sz="0" w:space="0" w:color="auto"/>
        <w:bottom w:val="none" w:sz="0" w:space="0" w:color="auto"/>
        <w:right w:val="none" w:sz="0" w:space="0" w:color="auto"/>
      </w:divBdr>
      <w:divsChild>
        <w:div w:id="1887138922">
          <w:marLeft w:val="0"/>
          <w:marRight w:val="0"/>
          <w:marTop w:val="0"/>
          <w:marBottom w:val="0"/>
          <w:divBdr>
            <w:top w:val="none" w:sz="0" w:space="0" w:color="auto"/>
            <w:left w:val="none" w:sz="0" w:space="0" w:color="auto"/>
            <w:bottom w:val="none" w:sz="0" w:space="0" w:color="auto"/>
            <w:right w:val="none" w:sz="0" w:space="0" w:color="auto"/>
          </w:divBdr>
          <w:divsChild>
            <w:div w:id="1120150406">
              <w:marLeft w:val="0"/>
              <w:marRight w:val="0"/>
              <w:marTop w:val="0"/>
              <w:marBottom w:val="0"/>
              <w:divBdr>
                <w:top w:val="none" w:sz="0" w:space="0" w:color="auto"/>
                <w:left w:val="none" w:sz="0" w:space="0" w:color="auto"/>
                <w:bottom w:val="none" w:sz="0" w:space="0" w:color="auto"/>
                <w:right w:val="none" w:sz="0" w:space="0" w:color="auto"/>
              </w:divBdr>
              <w:divsChild>
                <w:div w:id="12838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220884">
      <w:bodyDiv w:val="1"/>
      <w:marLeft w:val="0"/>
      <w:marRight w:val="0"/>
      <w:marTop w:val="0"/>
      <w:marBottom w:val="0"/>
      <w:divBdr>
        <w:top w:val="none" w:sz="0" w:space="0" w:color="auto"/>
        <w:left w:val="none" w:sz="0" w:space="0" w:color="auto"/>
        <w:bottom w:val="none" w:sz="0" w:space="0" w:color="auto"/>
        <w:right w:val="none" w:sz="0" w:space="0" w:color="auto"/>
      </w:divBdr>
      <w:divsChild>
        <w:div w:id="1957977760">
          <w:marLeft w:val="0"/>
          <w:marRight w:val="0"/>
          <w:marTop w:val="0"/>
          <w:marBottom w:val="0"/>
          <w:divBdr>
            <w:top w:val="none" w:sz="0" w:space="0" w:color="auto"/>
            <w:left w:val="none" w:sz="0" w:space="0" w:color="auto"/>
            <w:bottom w:val="none" w:sz="0" w:space="0" w:color="auto"/>
            <w:right w:val="none" w:sz="0" w:space="0" w:color="auto"/>
          </w:divBdr>
          <w:divsChild>
            <w:div w:id="1620909978">
              <w:marLeft w:val="0"/>
              <w:marRight w:val="0"/>
              <w:marTop w:val="0"/>
              <w:marBottom w:val="0"/>
              <w:divBdr>
                <w:top w:val="none" w:sz="0" w:space="0" w:color="auto"/>
                <w:left w:val="none" w:sz="0" w:space="0" w:color="auto"/>
                <w:bottom w:val="none" w:sz="0" w:space="0" w:color="auto"/>
                <w:right w:val="none" w:sz="0" w:space="0" w:color="auto"/>
              </w:divBdr>
              <w:divsChild>
                <w:div w:id="4554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68683">
      <w:bodyDiv w:val="1"/>
      <w:marLeft w:val="0"/>
      <w:marRight w:val="0"/>
      <w:marTop w:val="0"/>
      <w:marBottom w:val="0"/>
      <w:divBdr>
        <w:top w:val="none" w:sz="0" w:space="0" w:color="auto"/>
        <w:left w:val="none" w:sz="0" w:space="0" w:color="auto"/>
        <w:bottom w:val="none" w:sz="0" w:space="0" w:color="auto"/>
        <w:right w:val="none" w:sz="0" w:space="0" w:color="auto"/>
      </w:divBdr>
      <w:divsChild>
        <w:div w:id="1343430486">
          <w:marLeft w:val="0"/>
          <w:marRight w:val="0"/>
          <w:marTop w:val="0"/>
          <w:marBottom w:val="0"/>
          <w:divBdr>
            <w:top w:val="none" w:sz="0" w:space="0" w:color="auto"/>
            <w:left w:val="none" w:sz="0" w:space="0" w:color="auto"/>
            <w:bottom w:val="none" w:sz="0" w:space="0" w:color="auto"/>
            <w:right w:val="none" w:sz="0" w:space="0" w:color="auto"/>
          </w:divBdr>
          <w:divsChild>
            <w:div w:id="1854110007">
              <w:marLeft w:val="0"/>
              <w:marRight w:val="0"/>
              <w:marTop w:val="0"/>
              <w:marBottom w:val="0"/>
              <w:divBdr>
                <w:top w:val="none" w:sz="0" w:space="0" w:color="auto"/>
                <w:left w:val="none" w:sz="0" w:space="0" w:color="auto"/>
                <w:bottom w:val="none" w:sz="0" w:space="0" w:color="auto"/>
                <w:right w:val="none" w:sz="0" w:space="0" w:color="auto"/>
              </w:divBdr>
              <w:divsChild>
                <w:div w:id="179012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010">
      <w:bodyDiv w:val="1"/>
      <w:marLeft w:val="0"/>
      <w:marRight w:val="0"/>
      <w:marTop w:val="0"/>
      <w:marBottom w:val="0"/>
      <w:divBdr>
        <w:top w:val="none" w:sz="0" w:space="0" w:color="auto"/>
        <w:left w:val="none" w:sz="0" w:space="0" w:color="auto"/>
        <w:bottom w:val="none" w:sz="0" w:space="0" w:color="auto"/>
        <w:right w:val="none" w:sz="0" w:space="0" w:color="auto"/>
      </w:divBdr>
      <w:divsChild>
        <w:div w:id="1036735612">
          <w:marLeft w:val="0"/>
          <w:marRight w:val="0"/>
          <w:marTop w:val="0"/>
          <w:marBottom w:val="0"/>
          <w:divBdr>
            <w:top w:val="none" w:sz="0" w:space="0" w:color="auto"/>
            <w:left w:val="none" w:sz="0" w:space="0" w:color="auto"/>
            <w:bottom w:val="none" w:sz="0" w:space="0" w:color="auto"/>
            <w:right w:val="none" w:sz="0" w:space="0" w:color="auto"/>
          </w:divBdr>
          <w:divsChild>
            <w:div w:id="217016696">
              <w:marLeft w:val="0"/>
              <w:marRight w:val="0"/>
              <w:marTop w:val="0"/>
              <w:marBottom w:val="0"/>
              <w:divBdr>
                <w:top w:val="none" w:sz="0" w:space="0" w:color="auto"/>
                <w:left w:val="none" w:sz="0" w:space="0" w:color="auto"/>
                <w:bottom w:val="none" w:sz="0" w:space="0" w:color="auto"/>
                <w:right w:val="none" w:sz="0" w:space="0" w:color="auto"/>
              </w:divBdr>
              <w:divsChild>
                <w:div w:id="18206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700824">
      <w:bodyDiv w:val="1"/>
      <w:marLeft w:val="0"/>
      <w:marRight w:val="0"/>
      <w:marTop w:val="0"/>
      <w:marBottom w:val="0"/>
      <w:divBdr>
        <w:top w:val="none" w:sz="0" w:space="0" w:color="auto"/>
        <w:left w:val="none" w:sz="0" w:space="0" w:color="auto"/>
        <w:bottom w:val="none" w:sz="0" w:space="0" w:color="auto"/>
        <w:right w:val="none" w:sz="0" w:space="0" w:color="auto"/>
      </w:divBdr>
      <w:divsChild>
        <w:div w:id="1656567677">
          <w:marLeft w:val="0"/>
          <w:marRight w:val="0"/>
          <w:marTop w:val="0"/>
          <w:marBottom w:val="0"/>
          <w:divBdr>
            <w:top w:val="none" w:sz="0" w:space="0" w:color="auto"/>
            <w:left w:val="none" w:sz="0" w:space="0" w:color="auto"/>
            <w:bottom w:val="none" w:sz="0" w:space="0" w:color="auto"/>
            <w:right w:val="none" w:sz="0" w:space="0" w:color="auto"/>
          </w:divBdr>
          <w:divsChild>
            <w:div w:id="44374637">
              <w:marLeft w:val="0"/>
              <w:marRight w:val="0"/>
              <w:marTop w:val="0"/>
              <w:marBottom w:val="0"/>
              <w:divBdr>
                <w:top w:val="none" w:sz="0" w:space="0" w:color="auto"/>
                <w:left w:val="none" w:sz="0" w:space="0" w:color="auto"/>
                <w:bottom w:val="none" w:sz="0" w:space="0" w:color="auto"/>
                <w:right w:val="none" w:sz="0" w:space="0" w:color="auto"/>
              </w:divBdr>
              <w:divsChild>
                <w:div w:id="202316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227">
      <w:bodyDiv w:val="1"/>
      <w:marLeft w:val="0"/>
      <w:marRight w:val="0"/>
      <w:marTop w:val="0"/>
      <w:marBottom w:val="0"/>
      <w:divBdr>
        <w:top w:val="none" w:sz="0" w:space="0" w:color="auto"/>
        <w:left w:val="none" w:sz="0" w:space="0" w:color="auto"/>
        <w:bottom w:val="none" w:sz="0" w:space="0" w:color="auto"/>
        <w:right w:val="none" w:sz="0" w:space="0" w:color="auto"/>
      </w:divBdr>
      <w:divsChild>
        <w:div w:id="1489442629">
          <w:marLeft w:val="0"/>
          <w:marRight w:val="0"/>
          <w:marTop w:val="0"/>
          <w:marBottom w:val="0"/>
          <w:divBdr>
            <w:top w:val="none" w:sz="0" w:space="0" w:color="auto"/>
            <w:left w:val="none" w:sz="0" w:space="0" w:color="auto"/>
            <w:bottom w:val="none" w:sz="0" w:space="0" w:color="auto"/>
            <w:right w:val="none" w:sz="0" w:space="0" w:color="auto"/>
          </w:divBdr>
          <w:divsChild>
            <w:div w:id="1538857684">
              <w:marLeft w:val="0"/>
              <w:marRight w:val="0"/>
              <w:marTop w:val="0"/>
              <w:marBottom w:val="0"/>
              <w:divBdr>
                <w:top w:val="none" w:sz="0" w:space="0" w:color="auto"/>
                <w:left w:val="none" w:sz="0" w:space="0" w:color="auto"/>
                <w:bottom w:val="none" w:sz="0" w:space="0" w:color="auto"/>
                <w:right w:val="none" w:sz="0" w:space="0" w:color="auto"/>
              </w:divBdr>
              <w:divsChild>
                <w:div w:id="106313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82795">
      <w:bodyDiv w:val="1"/>
      <w:marLeft w:val="0"/>
      <w:marRight w:val="0"/>
      <w:marTop w:val="0"/>
      <w:marBottom w:val="0"/>
      <w:divBdr>
        <w:top w:val="none" w:sz="0" w:space="0" w:color="auto"/>
        <w:left w:val="none" w:sz="0" w:space="0" w:color="auto"/>
        <w:bottom w:val="none" w:sz="0" w:space="0" w:color="auto"/>
        <w:right w:val="none" w:sz="0" w:space="0" w:color="auto"/>
      </w:divBdr>
      <w:divsChild>
        <w:div w:id="944383801">
          <w:marLeft w:val="0"/>
          <w:marRight w:val="0"/>
          <w:marTop w:val="0"/>
          <w:marBottom w:val="0"/>
          <w:divBdr>
            <w:top w:val="none" w:sz="0" w:space="0" w:color="auto"/>
            <w:left w:val="none" w:sz="0" w:space="0" w:color="auto"/>
            <w:bottom w:val="none" w:sz="0" w:space="0" w:color="auto"/>
            <w:right w:val="none" w:sz="0" w:space="0" w:color="auto"/>
          </w:divBdr>
          <w:divsChild>
            <w:div w:id="1585797004">
              <w:marLeft w:val="0"/>
              <w:marRight w:val="0"/>
              <w:marTop w:val="0"/>
              <w:marBottom w:val="0"/>
              <w:divBdr>
                <w:top w:val="none" w:sz="0" w:space="0" w:color="auto"/>
                <w:left w:val="none" w:sz="0" w:space="0" w:color="auto"/>
                <w:bottom w:val="none" w:sz="0" w:space="0" w:color="auto"/>
                <w:right w:val="none" w:sz="0" w:space="0" w:color="auto"/>
              </w:divBdr>
              <w:divsChild>
                <w:div w:id="822241059">
                  <w:marLeft w:val="0"/>
                  <w:marRight w:val="0"/>
                  <w:marTop w:val="0"/>
                  <w:marBottom w:val="0"/>
                  <w:divBdr>
                    <w:top w:val="none" w:sz="0" w:space="0" w:color="auto"/>
                    <w:left w:val="none" w:sz="0" w:space="0" w:color="auto"/>
                    <w:bottom w:val="none" w:sz="0" w:space="0" w:color="auto"/>
                    <w:right w:val="none" w:sz="0" w:space="0" w:color="auto"/>
                  </w:divBdr>
                </w:div>
              </w:divsChild>
            </w:div>
            <w:div w:id="1976057225">
              <w:marLeft w:val="0"/>
              <w:marRight w:val="0"/>
              <w:marTop w:val="0"/>
              <w:marBottom w:val="0"/>
              <w:divBdr>
                <w:top w:val="none" w:sz="0" w:space="0" w:color="auto"/>
                <w:left w:val="none" w:sz="0" w:space="0" w:color="auto"/>
                <w:bottom w:val="none" w:sz="0" w:space="0" w:color="auto"/>
                <w:right w:val="none" w:sz="0" w:space="0" w:color="auto"/>
              </w:divBdr>
              <w:divsChild>
                <w:div w:id="11860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25626">
      <w:bodyDiv w:val="1"/>
      <w:marLeft w:val="0"/>
      <w:marRight w:val="0"/>
      <w:marTop w:val="0"/>
      <w:marBottom w:val="0"/>
      <w:divBdr>
        <w:top w:val="none" w:sz="0" w:space="0" w:color="auto"/>
        <w:left w:val="none" w:sz="0" w:space="0" w:color="auto"/>
        <w:bottom w:val="none" w:sz="0" w:space="0" w:color="auto"/>
        <w:right w:val="none" w:sz="0" w:space="0" w:color="auto"/>
      </w:divBdr>
      <w:divsChild>
        <w:div w:id="1800686269">
          <w:marLeft w:val="0"/>
          <w:marRight w:val="0"/>
          <w:marTop w:val="0"/>
          <w:marBottom w:val="0"/>
          <w:divBdr>
            <w:top w:val="none" w:sz="0" w:space="0" w:color="auto"/>
            <w:left w:val="none" w:sz="0" w:space="0" w:color="auto"/>
            <w:bottom w:val="none" w:sz="0" w:space="0" w:color="auto"/>
            <w:right w:val="none" w:sz="0" w:space="0" w:color="auto"/>
          </w:divBdr>
          <w:divsChild>
            <w:div w:id="670522150">
              <w:marLeft w:val="0"/>
              <w:marRight w:val="0"/>
              <w:marTop w:val="0"/>
              <w:marBottom w:val="0"/>
              <w:divBdr>
                <w:top w:val="none" w:sz="0" w:space="0" w:color="auto"/>
                <w:left w:val="none" w:sz="0" w:space="0" w:color="auto"/>
                <w:bottom w:val="none" w:sz="0" w:space="0" w:color="auto"/>
                <w:right w:val="none" w:sz="0" w:space="0" w:color="auto"/>
              </w:divBdr>
              <w:divsChild>
                <w:div w:id="9033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02750">
      <w:bodyDiv w:val="1"/>
      <w:marLeft w:val="0"/>
      <w:marRight w:val="0"/>
      <w:marTop w:val="0"/>
      <w:marBottom w:val="0"/>
      <w:divBdr>
        <w:top w:val="none" w:sz="0" w:space="0" w:color="auto"/>
        <w:left w:val="none" w:sz="0" w:space="0" w:color="auto"/>
        <w:bottom w:val="none" w:sz="0" w:space="0" w:color="auto"/>
        <w:right w:val="none" w:sz="0" w:space="0" w:color="auto"/>
      </w:divBdr>
      <w:divsChild>
        <w:div w:id="1032456304">
          <w:marLeft w:val="0"/>
          <w:marRight w:val="0"/>
          <w:marTop w:val="0"/>
          <w:marBottom w:val="0"/>
          <w:divBdr>
            <w:top w:val="none" w:sz="0" w:space="0" w:color="auto"/>
            <w:left w:val="none" w:sz="0" w:space="0" w:color="auto"/>
            <w:bottom w:val="none" w:sz="0" w:space="0" w:color="auto"/>
            <w:right w:val="none" w:sz="0" w:space="0" w:color="auto"/>
          </w:divBdr>
          <w:divsChild>
            <w:div w:id="431054369">
              <w:marLeft w:val="0"/>
              <w:marRight w:val="0"/>
              <w:marTop w:val="0"/>
              <w:marBottom w:val="0"/>
              <w:divBdr>
                <w:top w:val="none" w:sz="0" w:space="0" w:color="auto"/>
                <w:left w:val="none" w:sz="0" w:space="0" w:color="auto"/>
                <w:bottom w:val="none" w:sz="0" w:space="0" w:color="auto"/>
                <w:right w:val="none" w:sz="0" w:space="0" w:color="auto"/>
              </w:divBdr>
              <w:divsChild>
                <w:div w:id="14793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172433">
      <w:bodyDiv w:val="1"/>
      <w:marLeft w:val="0"/>
      <w:marRight w:val="0"/>
      <w:marTop w:val="0"/>
      <w:marBottom w:val="0"/>
      <w:divBdr>
        <w:top w:val="none" w:sz="0" w:space="0" w:color="auto"/>
        <w:left w:val="none" w:sz="0" w:space="0" w:color="auto"/>
        <w:bottom w:val="none" w:sz="0" w:space="0" w:color="auto"/>
        <w:right w:val="none" w:sz="0" w:space="0" w:color="auto"/>
      </w:divBdr>
      <w:divsChild>
        <w:div w:id="1020401491">
          <w:marLeft w:val="0"/>
          <w:marRight w:val="0"/>
          <w:marTop w:val="0"/>
          <w:marBottom w:val="0"/>
          <w:divBdr>
            <w:top w:val="none" w:sz="0" w:space="0" w:color="auto"/>
            <w:left w:val="none" w:sz="0" w:space="0" w:color="auto"/>
            <w:bottom w:val="none" w:sz="0" w:space="0" w:color="auto"/>
            <w:right w:val="none" w:sz="0" w:space="0" w:color="auto"/>
          </w:divBdr>
          <w:divsChild>
            <w:div w:id="465198000">
              <w:marLeft w:val="0"/>
              <w:marRight w:val="0"/>
              <w:marTop w:val="0"/>
              <w:marBottom w:val="0"/>
              <w:divBdr>
                <w:top w:val="none" w:sz="0" w:space="0" w:color="auto"/>
                <w:left w:val="none" w:sz="0" w:space="0" w:color="auto"/>
                <w:bottom w:val="none" w:sz="0" w:space="0" w:color="auto"/>
                <w:right w:val="none" w:sz="0" w:space="0" w:color="auto"/>
              </w:divBdr>
              <w:divsChild>
                <w:div w:id="422146884">
                  <w:marLeft w:val="0"/>
                  <w:marRight w:val="0"/>
                  <w:marTop w:val="0"/>
                  <w:marBottom w:val="0"/>
                  <w:divBdr>
                    <w:top w:val="none" w:sz="0" w:space="0" w:color="auto"/>
                    <w:left w:val="none" w:sz="0" w:space="0" w:color="auto"/>
                    <w:bottom w:val="none" w:sz="0" w:space="0" w:color="auto"/>
                    <w:right w:val="none" w:sz="0" w:space="0" w:color="auto"/>
                  </w:divBdr>
                </w:div>
              </w:divsChild>
            </w:div>
            <w:div w:id="625086352">
              <w:marLeft w:val="0"/>
              <w:marRight w:val="0"/>
              <w:marTop w:val="0"/>
              <w:marBottom w:val="0"/>
              <w:divBdr>
                <w:top w:val="none" w:sz="0" w:space="0" w:color="auto"/>
                <w:left w:val="none" w:sz="0" w:space="0" w:color="auto"/>
                <w:bottom w:val="none" w:sz="0" w:space="0" w:color="auto"/>
                <w:right w:val="none" w:sz="0" w:space="0" w:color="auto"/>
              </w:divBdr>
              <w:divsChild>
                <w:div w:id="490414736">
                  <w:marLeft w:val="0"/>
                  <w:marRight w:val="0"/>
                  <w:marTop w:val="0"/>
                  <w:marBottom w:val="0"/>
                  <w:divBdr>
                    <w:top w:val="none" w:sz="0" w:space="0" w:color="auto"/>
                    <w:left w:val="none" w:sz="0" w:space="0" w:color="auto"/>
                    <w:bottom w:val="none" w:sz="0" w:space="0" w:color="auto"/>
                    <w:right w:val="none" w:sz="0" w:space="0" w:color="auto"/>
                  </w:divBdr>
                </w:div>
                <w:div w:id="302976832">
                  <w:marLeft w:val="0"/>
                  <w:marRight w:val="0"/>
                  <w:marTop w:val="0"/>
                  <w:marBottom w:val="0"/>
                  <w:divBdr>
                    <w:top w:val="none" w:sz="0" w:space="0" w:color="auto"/>
                    <w:left w:val="none" w:sz="0" w:space="0" w:color="auto"/>
                    <w:bottom w:val="none" w:sz="0" w:space="0" w:color="auto"/>
                    <w:right w:val="none" w:sz="0" w:space="0" w:color="auto"/>
                  </w:divBdr>
                </w:div>
              </w:divsChild>
            </w:div>
            <w:div w:id="534543660">
              <w:marLeft w:val="0"/>
              <w:marRight w:val="0"/>
              <w:marTop w:val="0"/>
              <w:marBottom w:val="0"/>
              <w:divBdr>
                <w:top w:val="none" w:sz="0" w:space="0" w:color="auto"/>
                <w:left w:val="none" w:sz="0" w:space="0" w:color="auto"/>
                <w:bottom w:val="none" w:sz="0" w:space="0" w:color="auto"/>
                <w:right w:val="none" w:sz="0" w:space="0" w:color="auto"/>
              </w:divBdr>
              <w:divsChild>
                <w:div w:id="129321399">
                  <w:marLeft w:val="0"/>
                  <w:marRight w:val="0"/>
                  <w:marTop w:val="0"/>
                  <w:marBottom w:val="0"/>
                  <w:divBdr>
                    <w:top w:val="none" w:sz="0" w:space="0" w:color="auto"/>
                    <w:left w:val="none" w:sz="0" w:space="0" w:color="auto"/>
                    <w:bottom w:val="none" w:sz="0" w:space="0" w:color="auto"/>
                    <w:right w:val="none" w:sz="0" w:space="0" w:color="auto"/>
                  </w:divBdr>
                </w:div>
              </w:divsChild>
            </w:div>
            <w:div w:id="365562862">
              <w:marLeft w:val="0"/>
              <w:marRight w:val="0"/>
              <w:marTop w:val="0"/>
              <w:marBottom w:val="0"/>
              <w:divBdr>
                <w:top w:val="none" w:sz="0" w:space="0" w:color="auto"/>
                <w:left w:val="none" w:sz="0" w:space="0" w:color="auto"/>
                <w:bottom w:val="none" w:sz="0" w:space="0" w:color="auto"/>
                <w:right w:val="none" w:sz="0" w:space="0" w:color="auto"/>
              </w:divBdr>
              <w:divsChild>
                <w:div w:id="6308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30997">
      <w:bodyDiv w:val="1"/>
      <w:marLeft w:val="0"/>
      <w:marRight w:val="0"/>
      <w:marTop w:val="0"/>
      <w:marBottom w:val="0"/>
      <w:divBdr>
        <w:top w:val="none" w:sz="0" w:space="0" w:color="auto"/>
        <w:left w:val="none" w:sz="0" w:space="0" w:color="auto"/>
        <w:bottom w:val="none" w:sz="0" w:space="0" w:color="auto"/>
        <w:right w:val="none" w:sz="0" w:space="0" w:color="auto"/>
      </w:divBdr>
      <w:divsChild>
        <w:div w:id="1463889638">
          <w:marLeft w:val="0"/>
          <w:marRight w:val="0"/>
          <w:marTop w:val="0"/>
          <w:marBottom w:val="0"/>
          <w:divBdr>
            <w:top w:val="none" w:sz="0" w:space="0" w:color="auto"/>
            <w:left w:val="none" w:sz="0" w:space="0" w:color="auto"/>
            <w:bottom w:val="none" w:sz="0" w:space="0" w:color="auto"/>
            <w:right w:val="none" w:sz="0" w:space="0" w:color="auto"/>
          </w:divBdr>
          <w:divsChild>
            <w:div w:id="763720784">
              <w:marLeft w:val="0"/>
              <w:marRight w:val="0"/>
              <w:marTop w:val="0"/>
              <w:marBottom w:val="0"/>
              <w:divBdr>
                <w:top w:val="none" w:sz="0" w:space="0" w:color="auto"/>
                <w:left w:val="none" w:sz="0" w:space="0" w:color="auto"/>
                <w:bottom w:val="none" w:sz="0" w:space="0" w:color="auto"/>
                <w:right w:val="none" w:sz="0" w:space="0" w:color="auto"/>
              </w:divBdr>
              <w:divsChild>
                <w:div w:id="8141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1395">
      <w:bodyDiv w:val="1"/>
      <w:marLeft w:val="0"/>
      <w:marRight w:val="0"/>
      <w:marTop w:val="0"/>
      <w:marBottom w:val="0"/>
      <w:divBdr>
        <w:top w:val="none" w:sz="0" w:space="0" w:color="auto"/>
        <w:left w:val="none" w:sz="0" w:space="0" w:color="auto"/>
        <w:bottom w:val="none" w:sz="0" w:space="0" w:color="auto"/>
        <w:right w:val="none" w:sz="0" w:space="0" w:color="auto"/>
      </w:divBdr>
      <w:divsChild>
        <w:div w:id="294531678">
          <w:marLeft w:val="0"/>
          <w:marRight w:val="0"/>
          <w:marTop w:val="0"/>
          <w:marBottom w:val="0"/>
          <w:divBdr>
            <w:top w:val="none" w:sz="0" w:space="0" w:color="auto"/>
            <w:left w:val="none" w:sz="0" w:space="0" w:color="auto"/>
            <w:bottom w:val="none" w:sz="0" w:space="0" w:color="auto"/>
            <w:right w:val="none" w:sz="0" w:space="0" w:color="auto"/>
          </w:divBdr>
          <w:divsChild>
            <w:div w:id="645627790">
              <w:marLeft w:val="0"/>
              <w:marRight w:val="0"/>
              <w:marTop w:val="0"/>
              <w:marBottom w:val="0"/>
              <w:divBdr>
                <w:top w:val="none" w:sz="0" w:space="0" w:color="auto"/>
                <w:left w:val="none" w:sz="0" w:space="0" w:color="auto"/>
                <w:bottom w:val="none" w:sz="0" w:space="0" w:color="auto"/>
                <w:right w:val="none" w:sz="0" w:space="0" w:color="auto"/>
              </w:divBdr>
              <w:divsChild>
                <w:div w:id="20244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9403">
      <w:bodyDiv w:val="1"/>
      <w:marLeft w:val="0"/>
      <w:marRight w:val="0"/>
      <w:marTop w:val="0"/>
      <w:marBottom w:val="0"/>
      <w:divBdr>
        <w:top w:val="none" w:sz="0" w:space="0" w:color="auto"/>
        <w:left w:val="none" w:sz="0" w:space="0" w:color="auto"/>
        <w:bottom w:val="none" w:sz="0" w:space="0" w:color="auto"/>
        <w:right w:val="none" w:sz="0" w:space="0" w:color="auto"/>
      </w:divBdr>
      <w:divsChild>
        <w:div w:id="901797169">
          <w:marLeft w:val="0"/>
          <w:marRight w:val="0"/>
          <w:marTop w:val="0"/>
          <w:marBottom w:val="0"/>
          <w:divBdr>
            <w:top w:val="none" w:sz="0" w:space="0" w:color="auto"/>
            <w:left w:val="none" w:sz="0" w:space="0" w:color="auto"/>
            <w:bottom w:val="none" w:sz="0" w:space="0" w:color="auto"/>
            <w:right w:val="none" w:sz="0" w:space="0" w:color="auto"/>
          </w:divBdr>
          <w:divsChild>
            <w:div w:id="72508861">
              <w:marLeft w:val="0"/>
              <w:marRight w:val="0"/>
              <w:marTop w:val="0"/>
              <w:marBottom w:val="0"/>
              <w:divBdr>
                <w:top w:val="none" w:sz="0" w:space="0" w:color="auto"/>
                <w:left w:val="none" w:sz="0" w:space="0" w:color="auto"/>
                <w:bottom w:val="none" w:sz="0" w:space="0" w:color="auto"/>
                <w:right w:val="none" w:sz="0" w:space="0" w:color="auto"/>
              </w:divBdr>
              <w:divsChild>
                <w:div w:id="8840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45066">
      <w:bodyDiv w:val="1"/>
      <w:marLeft w:val="0"/>
      <w:marRight w:val="0"/>
      <w:marTop w:val="0"/>
      <w:marBottom w:val="0"/>
      <w:divBdr>
        <w:top w:val="none" w:sz="0" w:space="0" w:color="auto"/>
        <w:left w:val="none" w:sz="0" w:space="0" w:color="auto"/>
        <w:bottom w:val="none" w:sz="0" w:space="0" w:color="auto"/>
        <w:right w:val="none" w:sz="0" w:space="0" w:color="auto"/>
      </w:divBdr>
      <w:divsChild>
        <w:div w:id="1696954098">
          <w:marLeft w:val="0"/>
          <w:marRight w:val="0"/>
          <w:marTop w:val="0"/>
          <w:marBottom w:val="0"/>
          <w:divBdr>
            <w:top w:val="none" w:sz="0" w:space="0" w:color="auto"/>
            <w:left w:val="none" w:sz="0" w:space="0" w:color="auto"/>
            <w:bottom w:val="none" w:sz="0" w:space="0" w:color="auto"/>
            <w:right w:val="none" w:sz="0" w:space="0" w:color="auto"/>
          </w:divBdr>
          <w:divsChild>
            <w:div w:id="304821904">
              <w:marLeft w:val="0"/>
              <w:marRight w:val="0"/>
              <w:marTop w:val="0"/>
              <w:marBottom w:val="0"/>
              <w:divBdr>
                <w:top w:val="none" w:sz="0" w:space="0" w:color="auto"/>
                <w:left w:val="none" w:sz="0" w:space="0" w:color="auto"/>
                <w:bottom w:val="none" w:sz="0" w:space="0" w:color="auto"/>
                <w:right w:val="none" w:sz="0" w:space="0" w:color="auto"/>
              </w:divBdr>
              <w:divsChild>
                <w:div w:id="585650913">
                  <w:marLeft w:val="0"/>
                  <w:marRight w:val="0"/>
                  <w:marTop w:val="0"/>
                  <w:marBottom w:val="0"/>
                  <w:divBdr>
                    <w:top w:val="none" w:sz="0" w:space="0" w:color="auto"/>
                    <w:left w:val="none" w:sz="0" w:space="0" w:color="auto"/>
                    <w:bottom w:val="none" w:sz="0" w:space="0" w:color="auto"/>
                    <w:right w:val="none" w:sz="0" w:space="0" w:color="auto"/>
                  </w:divBdr>
                </w:div>
              </w:divsChild>
            </w:div>
            <w:div w:id="1722825201">
              <w:marLeft w:val="0"/>
              <w:marRight w:val="0"/>
              <w:marTop w:val="0"/>
              <w:marBottom w:val="0"/>
              <w:divBdr>
                <w:top w:val="none" w:sz="0" w:space="0" w:color="auto"/>
                <w:left w:val="none" w:sz="0" w:space="0" w:color="auto"/>
                <w:bottom w:val="none" w:sz="0" w:space="0" w:color="auto"/>
                <w:right w:val="none" w:sz="0" w:space="0" w:color="auto"/>
              </w:divBdr>
              <w:divsChild>
                <w:div w:id="9982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8870">
      <w:bodyDiv w:val="1"/>
      <w:marLeft w:val="0"/>
      <w:marRight w:val="0"/>
      <w:marTop w:val="0"/>
      <w:marBottom w:val="0"/>
      <w:divBdr>
        <w:top w:val="none" w:sz="0" w:space="0" w:color="auto"/>
        <w:left w:val="none" w:sz="0" w:space="0" w:color="auto"/>
        <w:bottom w:val="none" w:sz="0" w:space="0" w:color="auto"/>
        <w:right w:val="none" w:sz="0" w:space="0" w:color="auto"/>
      </w:divBdr>
      <w:divsChild>
        <w:div w:id="1446076518">
          <w:marLeft w:val="0"/>
          <w:marRight w:val="0"/>
          <w:marTop w:val="0"/>
          <w:marBottom w:val="0"/>
          <w:divBdr>
            <w:top w:val="none" w:sz="0" w:space="0" w:color="auto"/>
            <w:left w:val="none" w:sz="0" w:space="0" w:color="auto"/>
            <w:bottom w:val="none" w:sz="0" w:space="0" w:color="auto"/>
            <w:right w:val="none" w:sz="0" w:space="0" w:color="auto"/>
          </w:divBdr>
          <w:divsChild>
            <w:div w:id="162818414">
              <w:marLeft w:val="0"/>
              <w:marRight w:val="0"/>
              <w:marTop w:val="0"/>
              <w:marBottom w:val="0"/>
              <w:divBdr>
                <w:top w:val="none" w:sz="0" w:space="0" w:color="auto"/>
                <w:left w:val="none" w:sz="0" w:space="0" w:color="auto"/>
                <w:bottom w:val="none" w:sz="0" w:space="0" w:color="auto"/>
                <w:right w:val="none" w:sz="0" w:space="0" w:color="auto"/>
              </w:divBdr>
              <w:divsChild>
                <w:div w:id="856502913">
                  <w:marLeft w:val="0"/>
                  <w:marRight w:val="0"/>
                  <w:marTop w:val="0"/>
                  <w:marBottom w:val="0"/>
                  <w:divBdr>
                    <w:top w:val="none" w:sz="0" w:space="0" w:color="auto"/>
                    <w:left w:val="none" w:sz="0" w:space="0" w:color="auto"/>
                    <w:bottom w:val="none" w:sz="0" w:space="0" w:color="auto"/>
                    <w:right w:val="none" w:sz="0" w:space="0" w:color="auto"/>
                  </w:divBdr>
                </w:div>
              </w:divsChild>
            </w:div>
            <w:div w:id="87313624">
              <w:marLeft w:val="0"/>
              <w:marRight w:val="0"/>
              <w:marTop w:val="0"/>
              <w:marBottom w:val="0"/>
              <w:divBdr>
                <w:top w:val="none" w:sz="0" w:space="0" w:color="auto"/>
                <w:left w:val="none" w:sz="0" w:space="0" w:color="auto"/>
                <w:bottom w:val="none" w:sz="0" w:space="0" w:color="auto"/>
                <w:right w:val="none" w:sz="0" w:space="0" w:color="auto"/>
              </w:divBdr>
              <w:divsChild>
                <w:div w:id="1344018947">
                  <w:marLeft w:val="0"/>
                  <w:marRight w:val="0"/>
                  <w:marTop w:val="0"/>
                  <w:marBottom w:val="0"/>
                  <w:divBdr>
                    <w:top w:val="none" w:sz="0" w:space="0" w:color="auto"/>
                    <w:left w:val="none" w:sz="0" w:space="0" w:color="auto"/>
                    <w:bottom w:val="none" w:sz="0" w:space="0" w:color="auto"/>
                    <w:right w:val="none" w:sz="0" w:space="0" w:color="auto"/>
                  </w:divBdr>
                </w:div>
              </w:divsChild>
            </w:div>
            <w:div w:id="331759569">
              <w:marLeft w:val="0"/>
              <w:marRight w:val="0"/>
              <w:marTop w:val="0"/>
              <w:marBottom w:val="0"/>
              <w:divBdr>
                <w:top w:val="none" w:sz="0" w:space="0" w:color="auto"/>
                <w:left w:val="none" w:sz="0" w:space="0" w:color="auto"/>
                <w:bottom w:val="none" w:sz="0" w:space="0" w:color="auto"/>
                <w:right w:val="none" w:sz="0" w:space="0" w:color="auto"/>
              </w:divBdr>
              <w:divsChild>
                <w:div w:id="353000558">
                  <w:marLeft w:val="0"/>
                  <w:marRight w:val="0"/>
                  <w:marTop w:val="0"/>
                  <w:marBottom w:val="0"/>
                  <w:divBdr>
                    <w:top w:val="none" w:sz="0" w:space="0" w:color="auto"/>
                    <w:left w:val="none" w:sz="0" w:space="0" w:color="auto"/>
                    <w:bottom w:val="none" w:sz="0" w:space="0" w:color="auto"/>
                    <w:right w:val="none" w:sz="0" w:space="0" w:color="auto"/>
                  </w:divBdr>
                </w:div>
              </w:divsChild>
            </w:div>
            <w:div w:id="765342960">
              <w:marLeft w:val="0"/>
              <w:marRight w:val="0"/>
              <w:marTop w:val="0"/>
              <w:marBottom w:val="0"/>
              <w:divBdr>
                <w:top w:val="none" w:sz="0" w:space="0" w:color="auto"/>
                <w:left w:val="none" w:sz="0" w:space="0" w:color="auto"/>
                <w:bottom w:val="none" w:sz="0" w:space="0" w:color="auto"/>
                <w:right w:val="none" w:sz="0" w:space="0" w:color="auto"/>
              </w:divBdr>
              <w:divsChild>
                <w:div w:id="1544100814">
                  <w:marLeft w:val="0"/>
                  <w:marRight w:val="0"/>
                  <w:marTop w:val="0"/>
                  <w:marBottom w:val="0"/>
                  <w:divBdr>
                    <w:top w:val="none" w:sz="0" w:space="0" w:color="auto"/>
                    <w:left w:val="none" w:sz="0" w:space="0" w:color="auto"/>
                    <w:bottom w:val="none" w:sz="0" w:space="0" w:color="auto"/>
                    <w:right w:val="none" w:sz="0" w:space="0" w:color="auto"/>
                  </w:divBdr>
                </w:div>
              </w:divsChild>
            </w:div>
            <w:div w:id="1877498388">
              <w:marLeft w:val="0"/>
              <w:marRight w:val="0"/>
              <w:marTop w:val="0"/>
              <w:marBottom w:val="0"/>
              <w:divBdr>
                <w:top w:val="none" w:sz="0" w:space="0" w:color="auto"/>
                <w:left w:val="none" w:sz="0" w:space="0" w:color="auto"/>
                <w:bottom w:val="none" w:sz="0" w:space="0" w:color="auto"/>
                <w:right w:val="none" w:sz="0" w:space="0" w:color="auto"/>
              </w:divBdr>
              <w:divsChild>
                <w:div w:id="2086218821">
                  <w:marLeft w:val="0"/>
                  <w:marRight w:val="0"/>
                  <w:marTop w:val="0"/>
                  <w:marBottom w:val="0"/>
                  <w:divBdr>
                    <w:top w:val="none" w:sz="0" w:space="0" w:color="auto"/>
                    <w:left w:val="none" w:sz="0" w:space="0" w:color="auto"/>
                    <w:bottom w:val="none" w:sz="0" w:space="0" w:color="auto"/>
                    <w:right w:val="none" w:sz="0" w:space="0" w:color="auto"/>
                  </w:divBdr>
                </w:div>
              </w:divsChild>
            </w:div>
            <w:div w:id="74517460">
              <w:marLeft w:val="0"/>
              <w:marRight w:val="0"/>
              <w:marTop w:val="0"/>
              <w:marBottom w:val="0"/>
              <w:divBdr>
                <w:top w:val="none" w:sz="0" w:space="0" w:color="auto"/>
                <w:left w:val="none" w:sz="0" w:space="0" w:color="auto"/>
                <w:bottom w:val="none" w:sz="0" w:space="0" w:color="auto"/>
                <w:right w:val="none" w:sz="0" w:space="0" w:color="auto"/>
              </w:divBdr>
              <w:divsChild>
                <w:div w:id="11637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9189">
      <w:bodyDiv w:val="1"/>
      <w:marLeft w:val="0"/>
      <w:marRight w:val="0"/>
      <w:marTop w:val="0"/>
      <w:marBottom w:val="0"/>
      <w:divBdr>
        <w:top w:val="none" w:sz="0" w:space="0" w:color="auto"/>
        <w:left w:val="none" w:sz="0" w:space="0" w:color="auto"/>
        <w:bottom w:val="none" w:sz="0" w:space="0" w:color="auto"/>
        <w:right w:val="none" w:sz="0" w:space="0" w:color="auto"/>
      </w:divBdr>
      <w:divsChild>
        <w:div w:id="433286544">
          <w:marLeft w:val="0"/>
          <w:marRight w:val="0"/>
          <w:marTop w:val="0"/>
          <w:marBottom w:val="0"/>
          <w:divBdr>
            <w:top w:val="none" w:sz="0" w:space="0" w:color="auto"/>
            <w:left w:val="none" w:sz="0" w:space="0" w:color="auto"/>
            <w:bottom w:val="none" w:sz="0" w:space="0" w:color="auto"/>
            <w:right w:val="none" w:sz="0" w:space="0" w:color="auto"/>
          </w:divBdr>
          <w:divsChild>
            <w:div w:id="342443273">
              <w:marLeft w:val="0"/>
              <w:marRight w:val="0"/>
              <w:marTop w:val="0"/>
              <w:marBottom w:val="0"/>
              <w:divBdr>
                <w:top w:val="none" w:sz="0" w:space="0" w:color="auto"/>
                <w:left w:val="none" w:sz="0" w:space="0" w:color="auto"/>
                <w:bottom w:val="none" w:sz="0" w:space="0" w:color="auto"/>
                <w:right w:val="none" w:sz="0" w:space="0" w:color="auto"/>
              </w:divBdr>
              <w:divsChild>
                <w:div w:id="12794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763117">
      <w:bodyDiv w:val="1"/>
      <w:marLeft w:val="0"/>
      <w:marRight w:val="0"/>
      <w:marTop w:val="0"/>
      <w:marBottom w:val="0"/>
      <w:divBdr>
        <w:top w:val="none" w:sz="0" w:space="0" w:color="auto"/>
        <w:left w:val="none" w:sz="0" w:space="0" w:color="auto"/>
        <w:bottom w:val="none" w:sz="0" w:space="0" w:color="auto"/>
        <w:right w:val="none" w:sz="0" w:space="0" w:color="auto"/>
      </w:divBdr>
      <w:divsChild>
        <w:div w:id="1554808796">
          <w:marLeft w:val="0"/>
          <w:marRight w:val="0"/>
          <w:marTop w:val="0"/>
          <w:marBottom w:val="0"/>
          <w:divBdr>
            <w:top w:val="none" w:sz="0" w:space="0" w:color="auto"/>
            <w:left w:val="none" w:sz="0" w:space="0" w:color="auto"/>
            <w:bottom w:val="none" w:sz="0" w:space="0" w:color="auto"/>
            <w:right w:val="none" w:sz="0" w:space="0" w:color="auto"/>
          </w:divBdr>
          <w:divsChild>
            <w:div w:id="1160123302">
              <w:marLeft w:val="0"/>
              <w:marRight w:val="0"/>
              <w:marTop w:val="0"/>
              <w:marBottom w:val="0"/>
              <w:divBdr>
                <w:top w:val="none" w:sz="0" w:space="0" w:color="auto"/>
                <w:left w:val="none" w:sz="0" w:space="0" w:color="auto"/>
                <w:bottom w:val="none" w:sz="0" w:space="0" w:color="auto"/>
                <w:right w:val="none" w:sz="0" w:space="0" w:color="auto"/>
              </w:divBdr>
              <w:divsChild>
                <w:div w:id="40619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4702">
      <w:bodyDiv w:val="1"/>
      <w:marLeft w:val="0"/>
      <w:marRight w:val="0"/>
      <w:marTop w:val="0"/>
      <w:marBottom w:val="0"/>
      <w:divBdr>
        <w:top w:val="none" w:sz="0" w:space="0" w:color="auto"/>
        <w:left w:val="none" w:sz="0" w:space="0" w:color="auto"/>
        <w:bottom w:val="none" w:sz="0" w:space="0" w:color="auto"/>
        <w:right w:val="none" w:sz="0" w:space="0" w:color="auto"/>
      </w:divBdr>
      <w:divsChild>
        <w:div w:id="1822499601">
          <w:marLeft w:val="0"/>
          <w:marRight w:val="0"/>
          <w:marTop w:val="0"/>
          <w:marBottom w:val="0"/>
          <w:divBdr>
            <w:top w:val="none" w:sz="0" w:space="0" w:color="auto"/>
            <w:left w:val="none" w:sz="0" w:space="0" w:color="auto"/>
            <w:bottom w:val="none" w:sz="0" w:space="0" w:color="auto"/>
            <w:right w:val="none" w:sz="0" w:space="0" w:color="auto"/>
          </w:divBdr>
          <w:divsChild>
            <w:div w:id="1039628129">
              <w:marLeft w:val="0"/>
              <w:marRight w:val="0"/>
              <w:marTop w:val="0"/>
              <w:marBottom w:val="0"/>
              <w:divBdr>
                <w:top w:val="none" w:sz="0" w:space="0" w:color="auto"/>
                <w:left w:val="none" w:sz="0" w:space="0" w:color="auto"/>
                <w:bottom w:val="none" w:sz="0" w:space="0" w:color="auto"/>
                <w:right w:val="none" w:sz="0" w:space="0" w:color="auto"/>
              </w:divBdr>
              <w:divsChild>
                <w:div w:id="763578441">
                  <w:marLeft w:val="0"/>
                  <w:marRight w:val="0"/>
                  <w:marTop w:val="0"/>
                  <w:marBottom w:val="0"/>
                  <w:divBdr>
                    <w:top w:val="none" w:sz="0" w:space="0" w:color="auto"/>
                    <w:left w:val="none" w:sz="0" w:space="0" w:color="auto"/>
                    <w:bottom w:val="none" w:sz="0" w:space="0" w:color="auto"/>
                    <w:right w:val="none" w:sz="0" w:space="0" w:color="auto"/>
                  </w:divBdr>
                  <w:divsChild>
                    <w:div w:id="186871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34994397">
      <w:bodyDiv w:val="1"/>
      <w:marLeft w:val="0"/>
      <w:marRight w:val="0"/>
      <w:marTop w:val="0"/>
      <w:marBottom w:val="0"/>
      <w:divBdr>
        <w:top w:val="none" w:sz="0" w:space="0" w:color="auto"/>
        <w:left w:val="none" w:sz="0" w:space="0" w:color="auto"/>
        <w:bottom w:val="none" w:sz="0" w:space="0" w:color="auto"/>
        <w:right w:val="none" w:sz="0" w:space="0" w:color="auto"/>
      </w:divBdr>
      <w:divsChild>
        <w:div w:id="889195153">
          <w:marLeft w:val="0"/>
          <w:marRight w:val="0"/>
          <w:marTop w:val="0"/>
          <w:marBottom w:val="0"/>
          <w:divBdr>
            <w:top w:val="none" w:sz="0" w:space="0" w:color="auto"/>
            <w:left w:val="none" w:sz="0" w:space="0" w:color="auto"/>
            <w:bottom w:val="none" w:sz="0" w:space="0" w:color="auto"/>
            <w:right w:val="none" w:sz="0" w:space="0" w:color="auto"/>
          </w:divBdr>
          <w:divsChild>
            <w:div w:id="232011835">
              <w:marLeft w:val="0"/>
              <w:marRight w:val="0"/>
              <w:marTop w:val="0"/>
              <w:marBottom w:val="0"/>
              <w:divBdr>
                <w:top w:val="none" w:sz="0" w:space="0" w:color="auto"/>
                <w:left w:val="none" w:sz="0" w:space="0" w:color="auto"/>
                <w:bottom w:val="none" w:sz="0" w:space="0" w:color="auto"/>
                <w:right w:val="none" w:sz="0" w:space="0" w:color="auto"/>
              </w:divBdr>
              <w:divsChild>
                <w:div w:id="1452435080">
                  <w:marLeft w:val="0"/>
                  <w:marRight w:val="0"/>
                  <w:marTop w:val="0"/>
                  <w:marBottom w:val="0"/>
                  <w:divBdr>
                    <w:top w:val="none" w:sz="0" w:space="0" w:color="auto"/>
                    <w:left w:val="none" w:sz="0" w:space="0" w:color="auto"/>
                    <w:bottom w:val="none" w:sz="0" w:space="0" w:color="auto"/>
                    <w:right w:val="none" w:sz="0" w:space="0" w:color="auto"/>
                  </w:divBdr>
                </w:div>
              </w:divsChild>
            </w:div>
            <w:div w:id="68309089">
              <w:marLeft w:val="0"/>
              <w:marRight w:val="0"/>
              <w:marTop w:val="0"/>
              <w:marBottom w:val="0"/>
              <w:divBdr>
                <w:top w:val="none" w:sz="0" w:space="0" w:color="auto"/>
                <w:left w:val="none" w:sz="0" w:space="0" w:color="auto"/>
                <w:bottom w:val="none" w:sz="0" w:space="0" w:color="auto"/>
                <w:right w:val="none" w:sz="0" w:space="0" w:color="auto"/>
              </w:divBdr>
              <w:divsChild>
                <w:div w:id="144383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7617">
      <w:bodyDiv w:val="1"/>
      <w:marLeft w:val="0"/>
      <w:marRight w:val="0"/>
      <w:marTop w:val="0"/>
      <w:marBottom w:val="0"/>
      <w:divBdr>
        <w:top w:val="none" w:sz="0" w:space="0" w:color="auto"/>
        <w:left w:val="none" w:sz="0" w:space="0" w:color="auto"/>
        <w:bottom w:val="none" w:sz="0" w:space="0" w:color="auto"/>
        <w:right w:val="none" w:sz="0" w:space="0" w:color="auto"/>
      </w:divBdr>
      <w:divsChild>
        <w:div w:id="1826823933">
          <w:marLeft w:val="0"/>
          <w:marRight w:val="0"/>
          <w:marTop w:val="0"/>
          <w:marBottom w:val="0"/>
          <w:divBdr>
            <w:top w:val="none" w:sz="0" w:space="0" w:color="auto"/>
            <w:left w:val="none" w:sz="0" w:space="0" w:color="auto"/>
            <w:bottom w:val="none" w:sz="0" w:space="0" w:color="auto"/>
            <w:right w:val="none" w:sz="0" w:space="0" w:color="auto"/>
          </w:divBdr>
          <w:divsChild>
            <w:div w:id="433601046">
              <w:marLeft w:val="0"/>
              <w:marRight w:val="0"/>
              <w:marTop w:val="0"/>
              <w:marBottom w:val="0"/>
              <w:divBdr>
                <w:top w:val="none" w:sz="0" w:space="0" w:color="auto"/>
                <w:left w:val="none" w:sz="0" w:space="0" w:color="auto"/>
                <w:bottom w:val="none" w:sz="0" w:space="0" w:color="auto"/>
                <w:right w:val="none" w:sz="0" w:space="0" w:color="auto"/>
              </w:divBdr>
              <w:divsChild>
                <w:div w:id="18467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71288">
      <w:bodyDiv w:val="1"/>
      <w:marLeft w:val="0"/>
      <w:marRight w:val="0"/>
      <w:marTop w:val="0"/>
      <w:marBottom w:val="0"/>
      <w:divBdr>
        <w:top w:val="none" w:sz="0" w:space="0" w:color="auto"/>
        <w:left w:val="none" w:sz="0" w:space="0" w:color="auto"/>
        <w:bottom w:val="none" w:sz="0" w:space="0" w:color="auto"/>
        <w:right w:val="none" w:sz="0" w:space="0" w:color="auto"/>
      </w:divBdr>
      <w:divsChild>
        <w:div w:id="2031683350">
          <w:marLeft w:val="0"/>
          <w:marRight w:val="0"/>
          <w:marTop w:val="0"/>
          <w:marBottom w:val="0"/>
          <w:divBdr>
            <w:top w:val="none" w:sz="0" w:space="0" w:color="auto"/>
            <w:left w:val="none" w:sz="0" w:space="0" w:color="auto"/>
            <w:bottom w:val="none" w:sz="0" w:space="0" w:color="auto"/>
            <w:right w:val="none" w:sz="0" w:space="0" w:color="auto"/>
          </w:divBdr>
          <w:divsChild>
            <w:div w:id="2015955902">
              <w:marLeft w:val="0"/>
              <w:marRight w:val="0"/>
              <w:marTop w:val="0"/>
              <w:marBottom w:val="0"/>
              <w:divBdr>
                <w:top w:val="none" w:sz="0" w:space="0" w:color="auto"/>
                <w:left w:val="none" w:sz="0" w:space="0" w:color="auto"/>
                <w:bottom w:val="none" w:sz="0" w:space="0" w:color="auto"/>
                <w:right w:val="none" w:sz="0" w:space="0" w:color="auto"/>
              </w:divBdr>
              <w:divsChild>
                <w:div w:id="8671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67221">
      <w:bodyDiv w:val="1"/>
      <w:marLeft w:val="0"/>
      <w:marRight w:val="0"/>
      <w:marTop w:val="0"/>
      <w:marBottom w:val="0"/>
      <w:divBdr>
        <w:top w:val="none" w:sz="0" w:space="0" w:color="auto"/>
        <w:left w:val="none" w:sz="0" w:space="0" w:color="auto"/>
        <w:bottom w:val="none" w:sz="0" w:space="0" w:color="auto"/>
        <w:right w:val="none" w:sz="0" w:space="0" w:color="auto"/>
      </w:divBdr>
      <w:divsChild>
        <w:div w:id="276564795">
          <w:marLeft w:val="0"/>
          <w:marRight w:val="0"/>
          <w:marTop w:val="0"/>
          <w:marBottom w:val="0"/>
          <w:divBdr>
            <w:top w:val="none" w:sz="0" w:space="0" w:color="auto"/>
            <w:left w:val="none" w:sz="0" w:space="0" w:color="auto"/>
            <w:bottom w:val="none" w:sz="0" w:space="0" w:color="auto"/>
            <w:right w:val="none" w:sz="0" w:space="0" w:color="auto"/>
          </w:divBdr>
          <w:divsChild>
            <w:div w:id="475148108">
              <w:marLeft w:val="0"/>
              <w:marRight w:val="0"/>
              <w:marTop w:val="0"/>
              <w:marBottom w:val="0"/>
              <w:divBdr>
                <w:top w:val="none" w:sz="0" w:space="0" w:color="auto"/>
                <w:left w:val="none" w:sz="0" w:space="0" w:color="auto"/>
                <w:bottom w:val="none" w:sz="0" w:space="0" w:color="auto"/>
                <w:right w:val="none" w:sz="0" w:space="0" w:color="auto"/>
              </w:divBdr>
              <w:divsChild>
                <w:div w:id="996881796">
                  <w:marLeft w:val="0"/>
                  <w:marRight w:val="0"/>
                  <w:marTop w:val="0"/>
                  <w:marBottom w:val="0"/>
                  <w:divBdr>
                    <w:top w:val="none" w:sz="0" w:space="0" w:color="auto"/>
                    <w:left w:val="none" w:sz="0" w:space="0" w:color="auto"/>
                    <w:bottom w:val="none" w:sz="0" w:space="0" w:color="auto"/>
                    <w:right w:val="none" w:sz="0" w:space="0" w:color="auto"/>
                  </w:divBdr>
                </w:div>
              </w:divsChild>
            </w:div>
            <w:div w:id="1493715669">
              <w:marLeft w:val="0"/>
              <w:marRight w:val="0"/>
              <w:marTop w:val="0"/>
              <w:marBottom w:val="0"/>
              <w:divBdr>
                <w:top w:val="none" w:sz="0" w:space="0" w:color="auto"/>
                <w:left w:val="none" w:sz="0" w:space="0" w:color="auto"/>
                <w:bottom w:val="none" w:sz="0" w:space="0" w:color="auto"/>
                <w:right w:val="none" w:sz="0" w:space="0" w:color="auto"/>
              </w:divBdr>
              <w:divsChild>
                <w:div w:id="393046299">
                  <w:marLeft w:val="0"/>
                  <w:marRight w:val="0"/>
                  <w:marTop w:val="0"/>
                  <w:marBottom w:val="0"/>
                  <w:divBdr>
                    <w:top w:val="none" w:sz="0" w:space="0" w:color="auto"/>
                    <w:left w:val="none" w:sz="0" w:space="0" w:color="auto"/>
                    <w:bottom w:val="none" w:sz="0" w:space="0" w:color="auto"/>
                    <w:right w:val="none" w:sz="0" w:space="0" w:color="auto"/>
                  </w:divBdr>
                </w:div>
              </w:divsChild>
            </w:div>
            <w:div w:id="1890535447">
              <w:marLeft w:val="0"/>
              <w:marRight w:val="0"/>
              <w:marTop w:val="0"/>
              <w:marBottom w:val="0"/>
              <w:divBdr>
                <w:top w:val="none" w:sz="0" w:space="0" w:color="auto"/>
                <w:left w:val="none" w:sz="0" w:space="0" w:color="auto"/>
                <w:bottom w:val="none" w:sz="0" w:space="0" w:color="auto"/>
                <w:right w:val="none" w:sz="0" w:space="0" w:color="auto"/>
              </w:divBdr>
              <w:divsChild>
                <w:div w:id="1840609001">
                  <w:marLeft w:val="0"/>
                  <w:marRight w:val="0"/>
                  <w:marTop w:val="0"/>
                  <w:marBottom w:val="0"/>
                  <w:divBdr>
                    <w:top w:val="none" w:sz="0" w:space="0" w:color="auto"/>
                    <w:left w:val="none" w:sz="0" w:space="0" w:color="auto"/>
                    <w:bottom w:val="none" w:sz="0" w:space="0" w:color="auto"/>
                    <w:right w:val="none" w:sz="0" w:space="0" w:color="auto"/>
                  </w:divBdr>
                </w:div>
              </w:divsChild>
            </w:div>
            <w:div w:id="1818494691">
              <w:marLeft w:val="0"/>
              <w:marRight w:val="0"/>
              <w:marTop w:val="0"/>
              <w:marBottom w:val="0"/>
              <w:divBdr>
                <w:top w:val="none" w:sz="0" w:space="0" w:color="auto"/>
                <w:left w:val="none" w:sz="0" w:space="0" w:color="auto"/>
                <w:bottom w:val="none" w:sz="0" w:space="0" w:color="auto"/>
                <w:right w:val="none" w:sz="0" w:space="0" w:color="auto"/>
              </w:divBdr>
              <w:divsChild>
                <w:div w:id="1568028560">
                  <w:marLeft w:val="0"/>
                  <w:marRight w:val="0"/>
                  <w:marTop w:val="0"/>
                  <w:marBottom w:val="0"/>
                  <w:divBdr>
                    <w:top w:val="none" w:sz="0" w:space="0" w:color="auto"/>
                    <w:left w:val="none" w:sz="0" w:space="0" w:color="auto"/>
                    <w:bottom w:val="none" w:sz="0" w:space="0" w:color="auto"/>
                    <w:right w:val="none" w:sz="0" w:space="0" w:color="auto"/>
                  </w:divBdr>
                  <w:divsChild>
                    <w:div w:id="1149135642">
                      <w:marLeft w:val="0"/>
                      <w:marRight w:val="0"/>
                      <w:marTop w:val="0"/>
                      <w:marBottom w:val="0"/>
                      <w:divBdr>
                        <w:top w:val="none" w:sz="0" w:space="0" w:color="auto"/>
                        <w:left w:val="none" w:sz="0" w:space="0" w:color="auto"/>
                        <w:bottom w:val="none" w:sz="0" w:space="0" w:color="auto"/>
                        <w:right w:val="none" w:sz="0" w:space="0" w:color="auto"/>
                      </w:divBdr>
                    </w:div>
                  </w:divsChild>
                </w:div>
                <w:div w:id="274943781">
                  <w:marLeft w:val="0"/>
                  <w:marRight w:val="0"/>
                  <w:marTop w:val="0"/>
                  <w:marBottom w:val="0"/>
                  <w:divBdr>
                    <w:top w:val="none" w:sz="0" w:space="0" w:color="auto"/>
                    <w:left w:val="none" w:sz="0" w:space="0" w:color="auto"/>
                    <w:bottom w:val="none" w:sz="0" w:space="0" w:color="auto"/>
                    <w:right w:val="none" w:sz="0" w:space="0" w:color="auto"/>
                  </w:divBdr>
                  <w:divsChild>
                    <w:div w:id="522862230">
                      <w:marLeft w:val="0"/>
                      <w:marRight w:val="0"/>
                      <w:marTop w:val="0"/>
                      <w:marBottom w:val="0"/>
                      <w:divBdr>
                        <w:top w:val="none" w:sz="0" w:space="0" w:color="auto"/>
                        <w:left w:val="none" w:sz="0" w:space="0" w:color="auto"/>
                        <w:bottom w:val="none" w:sz="0" w:space="0" w:color="auto"/>
                        <w:right w:val="none" w:sz="0" w:space="0" w:color="auto"/>
                      </w:divBdr>
                    </w:div>
                  </w:divsChild>
                </w:div>
                <w:div w:id="1389835924">
                  <w:marLeft w:val="0"/>
                  <w:marRight w:val="0"/>
                  <w:marTop w:val="0"/>
                  <w:marBottom w:val="0"/>
                  <w:divBdr>
                    <w:top w:val="none" w:sz="0" w:space="0" w:color="auto"/>
                    <w:left w:val="none" w:sz="0" w:space="0" w:color="auto"/>
                    <w:bottom w:val="none" w:sz="0" w:space="0" w:color="auto"/>
                    <w:right w:val="none" w:sz="0" w:space="0" w:color="auto"/>
                  </w:divBdr>
                  <w:divsChild>
                    <w:div w:id="1369338009">
                      <w:marLeft w:val="0"/>
                      <w:marRight w:val="0"/>
                      <w:marTop w:val="0"/>
                      <w:marBottom w:val="0"/>
                      <w:divBdr>
                        <w:top w:val="none" w:sz="0" w:space="0" w:color="auto"/>
                        <w:left w:val="none" w:sz="0" w:space="0" w:color="auto"/>
                        <w:bottom w:val="none" w:sz="0" w:space="0" w:color="auto"/>
                        <w:right w:val="none" w:sz="0" w:space="0" w:color="auto"/>
                      </w:divBdr>
                    </w:div>
                  </w:divsChild>
                </w:div>
                <w:div w:id="1711489158">
                  <w:marLeft w:val="0"/>
                  <w:marRight w:val="0"/>
                  <w:marTop w:val="0"/>
                  <w:marBottom w:val="0"/>
                  <w:divBdr>
                    <w:top w:val="none" w:sz="0" w:space="0" w:color="auto"/>
                    <w:left w:val="none" w:sz="0" w:space="0" w:color="auto"/>
                    <w:bottom w:val="none" w:sz="0" w:space="0" w:color="auto"/>
                    <w:right w:val="none" w:sz="0" w:space="0" w:color="auto"/>
                  </w:divBdr>
                  <w:divsChild>
                    <w:div w:id="14942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3910">
              <w:marLeft w:val="0"/>
              <w:marRight w:val="0"/>
              <w:marTop w:val="0"/>
              <w:marBottom w:val="0"/>
              <w:divBdr>
                <w:top w:val="none" w:sz="0" w:space="0" w:color="auto"/>
                <w:left w:val="none" w:sz="0" w:space="0" w:color="auto"/>
                <w:bottom w:val="none" w:sz="0" w:space="0" w:color="auto"/>
                <w:right w:val="none" w:sz="0" w:space="0" w:color="auto"/>
              </w:divBdr>
              <w:divsChild>
                <w:div w:id="751269689">
                  <w:marLeft w:val="0"/>
                  <w:marRight w:val="0"/>
                  <w:marTop w:val="0"/>
                  <w:marBottom w:val="0"/>
                  <w:divBdr>
                    <w:top w:val="none" w:sz="0" w:space="0" w:color="auto"/>
                    <w:left w:val="none" w:sz="0" w:space="0" w:color="auto"/>
                    <w:bottom w:val="none" w:sz="0" w:space="0" w:color="auto"/>
                    <w:right w:val="none" w:sz="0" w:space="0" w:color="auto"/>
                  </w:divBdr>
                </w:div>
              </w:divsChild>
            </w:div>
            <w:div w:id="1581796341">
              <w:marLeft w:val="0"/>
              <w:marRight w:val="0"/>
              <w:marTop w:val="0"/>
              <w:marBottom w:val="0"/>
              <w:divBdr>
                <w:top w:val="none" w:sz="0" w:space="0" w:color="auto"/>
                <w:left w:val="none" w:sz="0" w:space="0" w:color="auto"/>
                <w:bottom w:val="none" w:sz="0" w:space="0" w:color="auto"/>
                <w:right w:val="none" w:sz="0" w:space="0" w:color="auto"/>
              </w:divBdr>
              <w:divsChild>
                <w:div w:id="5402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86572">
      <w:bodyDiv w:val="1"/>
      <w:marLeft w:val="0"/>
      <w:marRight w:val="0"/>
      <w:marTop w:val="0"/>
      <w:marBottom w:val="0"/>
      <w:divBdr>
        <w:top w:val="none" w:sz="0" w:space="0" w:color="auto"/>
        <w:left w:val="none" w:sz="0" w:space="0" w:color="auto"/>
        <w:bottom w:val="none" w:sz="0" w:space="0" w:color="auto"/>
        <w:right w:val="none" w:sz="0" w:space="0" w:color="auto"/>
      </w:divBdr>
      <w:divsChild>
        <w:div w:id="248928174">
          <w:marLeft w:val="0"/>
          <w:marRight w:val="0"/>
          <w:marTop w:val="0"/>
          <w:marBottom w:val="0"/>
          <w:divBdr>
            <w:top w:val="none" w:sz="0" w:space="0" w:color="auto"/>
            <w:left w:val="none" w:sz="0" w:space="0" w:color="auto"/>
            <w:bottom w:val="none" w:sz="0" w:space="0" w:color="auto"/>
            <w:right w:val="none" w:sz="0" w:space="0" w:color="auto"/>
          </w:divBdr>
          <w:divsChild>
            <w:div w:id="679817506">
              <w:marLeft w:val="0"/>
              <w:marRight w:val="0"/>
              <w:marTop w:val="0"/>
              <w:marBottom w:val="0"/>
              <w:divBdr>
                <w:top w:val="none" w:sz="0" w:space="0" w:color="auto"/>
                <w:left w:val="none" w:sz="0" w:space="0" w:color="auto"/>
                <w:bottom w:val="none" w:sz="0" w:space="0" w:color="auto"/>
                <w:right w:val="none" w:sz="0" w:space="0" w:color="auto"/>
              </w:divBdr>
              <w:divsChild>
                <w:div w:id="13004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4887">
      <w:bodyDiv w:val="1"/>
      <w:marLeft w:val="0"/>
      <w:marRight w:val="0"/>
      <w:marTop w:val="0"/>
      <w:marBottom w:val="0"/>
      <w:divBdr>
        <w:top w:val="none" w:sz="0" w:space="0" w:color="auto"/>
        <w:left w:val="none" w:sz="0" w:space="0" w:color="auto"/>
        <w:bottom w:val="none" w:sz="0" w:space="0" w:color="auto"/>
        <w:right w:val="none" w:sz="0" w:space="0" w:color="auto"/>
      </w:divBdr>
      <w:divsChild>
        <w:div w:id="309747054">
          <w:marLeft w:val="0"/>
          <w:marRight w:val="0"/>
          <w:marTop w:val="0"/>
          <w:marBottom w:val="0"/>
          <w:divBdr>
            <w:top w:val="none" w:sz="0" w:space="0" w:color="auto"/>
            <w:left w:val="none" w:sz="0" w:space="0" w:color="auto"/>
            <w:bottom w:val="none" w:sz="0" w:space="0" w:color="auto"/>
            <w:right w:val="none" w:sz="0" w:space="0" w:color="auto"/>
          </w:divBdr>
          <w:divsChild>
            <w:div w:id="2031682501">
              <w:marLeft w:val="0"/>
              <w:marRight w:val="0"/>
              <w:marTop w:val="0"/>
              <w:marBottom w:val="0"/>
              <w:divBdr>
                <w:top w:val="none" w:sz="0" w:space="0" w:color="auto"/>
                <w:left w:val="none" w:sz="0" w:space="0" w:color="auto"/>
                <w:bottom w:val="none" w:sz="0" w:space="0" w:color="auto"/>
                <w:right w:val="none" w:sz="0" w:space="0" w:color="auto"/>
              </w:divBdr>
              <w:divsChild>
                <w:div w:id="8556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386899">
      <w:bodyDiv w:val="1"/>
      <w:marLeft w:val="0"/>
      <w:marRight w:val="0"/>
      <w:marTop w:val="0"/>
      <w:marBottom w:val="0"/>
      <w:divBdr>
        <w:top w:val="none" w:sz="0" w:space="0" w:color="auto"/>
        <w:left w:val="none" w:sz="0" w:space="0" w:color="auto"/>
        <w:bottom w:val="none" w:sz="0" w:space="0" w:color="auto"/>
        <w:right w:val="none" w:sz="0" w:space="0" w:color="auto"/>
      </w:divBdr>
      <w:divsChild>
        <w:div w:id="948271162">
          <w:marLeft w:val="0"/>
          <w:marRight w:val="0"/>
          <w:marTop w:val="0"/>
          <w:marBottom w:val="0"/>
          <w:divBdr>
            <w:top w:val="none" w:sz="0" w:space="0" w:color="auto"/>
            <w:left w:val="none" w:sz="0" w:space="0" w:color="auto"/>
            <w:bottom w:val="none" w:sz="0" w:space="0" w:color="auto"/>
            <w:right w:val="none" w:sz="0" w:space="0" w:color="auto"/>
          </w:divBdr>
          <w:divsChild>
            <w:div w:id="2050717796">
              <w:marLeft w:val="0"/>
              <w:marRight w:val="0"/>
              <w:marTop w:val="0"/>
              <w:marBottom w:val="0"/>
              <w:divBdr>
                <w:top w:val="none" w:sz="0" w:space="0" w:color="auto"/>
                <w:left w:val="none" w:sz="0" w:space="0" w:color="auto"/>
                <w:bottom w:val="none" w:sz="0" w:space="0" w:color="auto"/>
                <w:right w:val="none" w:sz="0" w:space="0" w:color="auto"/>
              </w:divBdr>
              <w:divsChild>
                <w:div w:id="19628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5312">
      <w:bodyDiv w:val="1"/>
      <w:marLeft w:val="0"/>
      <w:marRight w:val="0"/>
      <w:marTop w:val="0"/>
      <w:marBottom w:val="0"/>
      <w:divBdr>
        <w:top w:val="none" w:sz="0" w:space="0" w:color="auto"/>
        <w:left w:val="none" w:sz="0" w:space="0" w:color="auto"/>
        <w:bottom w:val="none" w:sz="0" w:space="0" w:color="auto"/>
        <w:right w:val="none" w:sz="0" w:space="0" w:color="auto"/>
      </w:divBdr>
      <w:divsChild>
        <w:div w:id="1626615120">
          <w:marLeft w:val="0"/>
          <w:marRight w:val="0"/>
          <w:marTop w:val="0"/>
          <w:marBottom w:val="0"/>
          <w:divBdr>
            <w:top w:val="none" w:sz="0" w:space="0" w:color="auto"/>
            <w:left w:val="none" w:sz="0" w:space="0" w:color="auto"/>
            <w:bottom w:val="none" w:sz="0" w:space="0" w:color="auto"/>
            <w:right w:val="none" w:sz="0" w:space="0" w:color="auto"/>
          </w:divBdr>
          <w:divsChild>
            <w:div w:id="805437449">
              <w:marLeft w:val="0"/>
              <w:marRight w:val="0"/>
              <w:marTop w:val="0"/>
              <w:marBottom w:val="0"/>
              <w:divBdr>
                <w:top w:val="none" w:sz="0" w:space="0" w:color="auto"/>
                <w:left w:val="none" w:sz="0" w:space="0" w:color="auto"/>
                <w:bottom w:val="none" w:sz="0" w:space="0" w:color="auto"/>
                <w:right w:val="none" w:sz="0" w:space="0" w:color="auto"/>
              </w:divBdr>
              <w:divsChild>
                <w:div w:id="8827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966132">
      <w:bodyDiv w:val="1"/>
      <w:marLeft w:val="0"/>
      <w:marRight w:val="0"/>
      <w:marTop w:val="0"/>
      <w:marBottom w:val="0"/>
      <w:divBdr>
        <w:top w:val="none" w:sz="0" w:space="0" w:color="auto"/>
        <w:left w:val="none" w:sz="0" w:space="0" w:color="auto"/>
        <w:bottom w:val="none" w:sz="0" w:space="0" w:color="auto"/>
        <w:right w:val="none" w:sz="0" w:space="0" w:color="auto"/>
      </w:divBdr>
      <w:divsChild>
        <w:div w:id="343752574">
          <w:marLeft w:val="0"/>
          <w:marRight w:val="0"/>
          <w:marTop w:val="0"/>
          <w:marBottom w:val="0"/>
          <w:divBdr>
            <w:top w:val="none" w:sz="0" w:space="0" w:color="auto"/>
            <w:left w:val="none" w:sz="0" w:space="0" w:color="auto"/>
            <w:bottom w:val="none" w:sz="0" w:space="0" w:color="auto"/>
            <w:right w:val="none" w:sz="0" w:space="0" w:color="auto"/>
          </w:divBdr>
          <w:divsChild>
            <w:div w:id="1657567478">
              <w:marLeft w:val="0"/>
              <w:marRight w:val="0"/>
              <w:marTop w:val="0"/>
              <w:marBottom w:val="0"/>
              <w:divBdr>
                <w:top w:val="none" w:sz="0" w:space="0" w:color="auto"/>
                <w:left w:val="none" w:sz="0" w:space="0" w:color="auto"/>
                <w:bottom w:val="none" w:sz="0" w:space="0" w:color="auto"/>
                <w:right w:val="none" w:sz="0" w:space="0" w:color="auto"/>
              </w:divBdr>
              <w:divsChild>
                <w:div w:id="19724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48131">
      <w:bodyDiv w:val="1"/>
      <w:marLeft w:val="0"/>
      <w:marRight w:val="0"/>
      <w:marTop w:val="0"/>
      <w:marBottom w:val="0"/>
      <w:divBdr>
        <w:top w:val="none" w:sz="0" w:space="0" w:color="auto"/>
        <w:left w:val="none" w:sz="0" w:space="0" w:color="auto"/>
        <w:bottom w:val="none" w:sz="0" w:space="0" w:color="auto"/>
        <w:right w:val="none" w:sz="0" w:space="0" w:color="auto"/>
      </w:divBdr>
      <w:divsChild>
        <w:div w:id="1891648409">
          <w:marLeft w:val="0"/>
          <w:marRight w:val="0"/>
          <w:marTop w:val="0"/>
          <w:marBottom w:val="0"/>
          <w:divBdr>
            <w:top w:val="none" w:sz="0" w:space="0" w:color="auto"/>
            <w:left w:val="none" w:sz="0" w:space="0" w:color="auto"/>
            <w:bottom w:val="none" w:sz="0" w:space="0" w:color="auto"/>
            <w:right w:val="none" w:sz="0" w:space="0" w:color="auto"/>
          </w:divBdr>
          <w:divsChild>
            <w:div w:id="479031797">
              <w:marLeft w:val="0"/>
              <w:marRight w:val="0"/>
              <w:marTop w:val="0"/>
              <w:marBottom w:val="0"/>
              <w:divBdr>
                <w:top w:val="none" w:sz="0" w:space="0" w:color="auto"/>
                <w:left w:val="none" w:sz="0" w:space="0" w:color="auto"/>
                <w:bottom w:val="none" w:sz="0" w:space="0" w:color="auto"/>
                <w:right w:val="none" w:sz="0" w:space="0" w:color="auto"/>
              </w:divBdr>
              <w:divsChild>
                <w:div w:id="11778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8518">
      <w:bodyDiv w:val="1"/>
      <w:marLeft w:val="0"/>
      <w:marRight w:val="0"/>
      <w:marTop w:val="0"/>
      <w:marBottom w:val="0"/>
      <w:divBdr>
        <w:top w:val="none" w:sz="0" w:space="0" w:color="auto"/>
        <w:left w:val="none" w:sz="0" w:space="0" w:color="auto"/>
        <w:bottom w:val="none" w:sz="0" w:space="0" w:color="auto"/>
        <w:right w:val="none" w:sz="0" w:space="0" w:color="auto"/>
      </w:divBdr>
      <w:divsChild>
        <w:div w:id="1699505229">
          <w:marLeft w:val="0"/>
          <w:marRight w:val="0"/>
          <w:marTop w:val="0"/>
          <w:marBottom w:val="0"/>
          <w:divBdr>
            <w:top w:val="none" w:sz="0" w:space="0" w:color="auto"/>
            <w:left w:val="none" w:sz="0" w:space="0" w:color="auto"/>
            <w:bottom w:val="none" w:sz="0" w:space="0" w:color="auto"/>
            <w:right w:val="none" w:sz="0" w:space="0" w:color="auto"/>
          </w:divBdr>
          <w:divsChild>
            <w:div w:id="1948654503">
              <w:marLeft w:val="0"/>
              <w:marRight w:val="0"/>
              <w:marTop w:val="0"/>
              <w:marBottom w:val="0"/>
              <w:divBdr>
                <w:top w:val="none" w:sz="0" w:space="0" w:color="auto"/>
                <w:left w:val="none" w:sz="0" w:space="0" w:color="auto"/>
                <w:bottom w:val="none" w:sz="0" w:space="0" w:color="auto"/>
                <w:right w:val="none" w:sz="0" w:space="0" w:color="auto"/>
              </w:divBdr>
              <w:divsChild>
                <w:div w:id="465586838">
                  <w:marLeft w:val="0"/>
                  <w:marRight w:val="0"/>
                  <w:marTop w:val="0"/>
                  <w:marBottom w:val="0"/>
                  <w:divBdr>
                    <w:top w:val="none" w:sz="0" w:space="0" w:color="auto"/>
                    <w:left w:val="none" w:sz="0" w:space="0" w:color="auto"/>
                    <w:bottom w:val="none" w:sz="0" w:space="0" w:color="auto"/>
                    <w:right w:val="none" w:sz="0" w:space="0" w:color="auto"/>
                  </w:divBdr>
                  <w:divsChild>
                    <w:div w:id="6918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354948">
      <w:bodyDiv w:val="1"/>
      <w:marLeft w:val="0"/>
      <w:marRight w:val="0"/>
      <w:marTop w:val="0"/>
      <w:marBottom w:val="0"/>
      <w:divBdr>
        <w:top w:val="none" w:sz="0" w:space="0" w:color="auto"/>
        <w:left w:val="none" w:sz="0" w:space="0" w:color="auto"/>
        <w:bottom w:val="none" w:sz="0" w:space="0" w:color="auto"/>
        <w:right w:val="none" w:sz="0" w:space="0" w:color="auto"/>
      </w:divBdr>
      <w:divsChild>
        <w:div w:id="1364134272">
          <w:marLeft w:val="0"/>
          <w:marRight w:val="0"/>
          <w:marTop w:val="0"/>
          <w:marBottom w:val="0"/>
          <w:divBdr>
            <w:top w:val="none" w:sz="0" w:space="0" w:color="auto"/>
            <w:left w:val="none" w:sz="0" w:space="0" w:color="auto"/>
            <w:bottom w:val="none" w:sz="0" w:space="0" w:color="auto"/>
            <w:right w:val="none" w:sz="0" w:space="0" w:color="auto"/>
          </w:divBdr>
          <w:divsChild>
            <w:div w:id="1483932918">
              <w:marLeft w:val="0"/>
              <w:marRight w:val="0"/>
              <w:marTop w:val="0"/>
              <w:marBottom w:val="0"/>
              <w:divBdr>
                <w:top w:val="none" w:sz="0" w:space="0" w:color="auto"/>
                <w:left w:val="none" w:sz="0" w:space="0" w:color="auto"/>
                <w:bottom w:val="none" w:sz="0" w:space="0" w:color="auto"/>
                <w:right w:val="none" w:sz="0" w:space="0" w:color="auto"/>
              </w:divBdr>
              <w:divsChild>
                <w:div w:id="35350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7795">
      <w:bodyDiv w:val="1"/>
      <w:marLeft w:val="0"/>
      <w:marRight w:val="0"/>
      <w:marTop w:val="0"/>
      <w:marBottom w:val="0"/>
      <w:divBdr>
        <w:top w:val="none" w:sz="0" w:space="0" w:color="auto"/>
        <w:left w:val="none" w:sz="0" w:space="0" w:color="auto"/>
        <w:bottom w:val="none" w:sz="0" w:space="0" w:color="auto"/>
        <w:right w:val="none" w:sz="0" w:space="0" w:color="auto"/>
      </w:divBdr>
      <w:divsChild>
        <w:div w:id="422847033">
          <w:marLeft w:val="0"/>
          <w:marRight w:val="0"/>
          <w:marTop w:val="0"/>
          <w:marBottom w:val="0"/>
          <w:divBdr>
            <w:top w:val="none" w:sz="0" w:space="0" w:color="auto"/>
            <w:left w:val="none" w:sz="0" w:space="0" w:color="auto"/>
            <w:bottom w:val="none" w:sz="0" w:space="0" w:color="auto"/>
            <w:right w:val="none" w:sz="0" w:space="0" w:color="auto"/>
          </w:divBdr>
          <w:divsChild>
            <w:div w:id="1705400941">
              <w:marLeft w:val="0"/>
              <w:marRight w:val="0"/>
              <w:marTop w:val="0"/>
              <w:marBottom w:val="0"/>
              <w:divBdr>
                <w:top w:val="none" w:sz="0" w:space="0" w:color="auto"/>
                <w:left w:val="none" w:sz="0" w:space="0" w:color="auto"/>
                <w:bottom w:val="none" w:sz="0" w:space="0" w:color="auto"/>
                <w:right w:val="none" w:sz="0" w:space="0" w:color="auto"/>
              </w:divBdr>
              <w:divsChild>
                <w:div w:id="1686592217">
                  <w:marLeft w:val="0"/>
                  <w:marRight w:val="0"/>
                  <w:marTop w:val="0"/>
                  <w:marBottom w:val="0"/>
                  <w:divBdr>
                    <w:top w:val="none" w:sz="0" w:space="0" w:color="auto"/>
                    <w:left w:val="none" w:sz="0" w:space="0" w:color="auto"/>
                    <w:bottom w:val="none" w:sz="0" w:space="0" w:color="auto"/>
                    <w:right w:val="none" w:sz="0" w:space="0" w:color="auto"/>
                  </w:divBdr>
                  <w:divsChild>
                    <w:div w:id="3197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3379">
      <w:bodyDiv w:val="1"/>
      <w:marLeft w:val="0"/>
      <w:marRight w:val="0"/>
      <w:marTop w:val="0"/>
      <w:marBottom w:val="0"/>
      <w:divBdr>
        <w:top w:val="none" w:sz="0" w:space="0" w:color="auto"/>
        <w:left w:val="none" w:sz="0" w:space="0" w:color="auto"/>
        <w:bottom w:val="none" w:sz="0" w:space="0" w:color="auto"/>
        <w:right w:val="none" w:sz="0" w:space="0" w:color="auto"/>
      </w:divBdr>
      <w:divsChild>
        <w:div w:id="902906164">
          <w:marLeft w:val="0"/>
          <w:marRight w:val="0"/>
          <w:marTop w:val="0"/>
          <w:marBottom w:val="0"/>
          <w:divBdr>
            <w:top w:val="none" w:sz="0" w:space="0" w:color="auto"/>
            <w:left w:val="none" w:sz="0" w:space="0" w:color="auto"/>
            <w:bottom w:val="none" w:sz="0" w:space="0" w:color="auto"/>
            <w:right w:val="none" w:sz="0" w:space="0" w:color="auto"/>
          </w:divBdr>
          <w:divsChild>
            <w:div w:id="1670864407">
              <w:marLeft w:val="0"/>
              <w:marRight w:val="0"/>
              <w:marTop w:val="0"/>
              <w:marBottom w:val="0"/>
              <w:divBdr>
                <w:top w:val="none" w:sz="0" w:space="0" w:color="auto"/>
                <w:left w:val="none" w:sz="0" w:space="0" w:color="auto"/>
                <w:bottom w:val="none" w:sz="0" w:space="0" w:color="auto"/>
                <w:right w:val="none" w:sz="0" w:space="0" w:color="auto"/>
              </w:divBdr>
              <w:divsChild>
                <w:div w:id="17829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45189">
      <w:bodyDiv w:val="1"/>
      <w:marLeft w:val="0"/>
      <w:marRight w:val="0"/>
      <w:marTop w:val="0"/>
      <w:marBottom w:val="0"/>
      <w:divBdr>
        <w:top w:val="none" w:sz="0" w:space="0" w:color="auto"/>
        <w:left w:val="none" w:sz="0" w:space="0" w:color="auto"/>
        <w:bottom w:val="none" w:sz="0" w:space="0" w:color="auto"/>
        <w:right w:val="none" w:sz="0" w:space="0" w:color="auto"/>
      </w:divBdr>
      <w:divsChild>
        <w:div w:id="2128884723">
          <w:marLeft w:val="0"/>
          <w:marRight w:val="0"/>
          <w:marTop w:val="0"/>
          <w:marBottom w:val="0"/>
          <w:divBdr>
            <w:top w:val="none" w:sz="0" w:space="0" w:color="auto"/>
            <w:left w:val="none" w:sz="0" w:space="0" w:color="auto"/>
            <w:bottom w:val="none" w:sz="0" w:space="0" w:color="auto"/>
            <w:right w:val="none" w:sz="0" w:space="0" w:color="auto"/>
          </w:divBdr>
          <w:divsChild>
            <w:div w:id="432625607">
              <w:marLeft w:val="0"/>
              <w:marRight w:val="0"/>
              <w:marTop w:val="0"/>
              <w:marBottom w:val="0"/>
              <w:divBdr>
                <w:top w:val="none" w:sz="0" w:space="0" w:color="auto"/>
                <w:left w:val="none" w:sz="0" w:space="0" w:color="auto"/>
                <w:bottom w:val="none" w:sz="0" w:space="0" w:color="auto"/>
                <w:right w:val="none" w:sz="0" w:space="0" w:color="auto"/>
              </w:divBdr>
              <w:divsChild>
                <w:div w:id="15389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malpractice" TargetMode="External"/><Relationship Id="rId18" Type="http://schemas.openxmlformats.org/officeDocument/2006/relationships/hyperlink" Target="http://www.jcq.org.uk/exams-office/malpractice" TargetMode="External"/><Relationship Id="rId26" Type="http://schemas.openxmlformats.org/officeDocument/2006/relationships/hyperlink" Target="http://www.jcq.org.uk/exams-office/non-examination-assessments" TargetMode="External"/><Relationship Id="rId39" Type="http://schemas.openxmlformats.org/officeDocument/2006/relationships/footer" Target="footer1.xml"/><Relationship Id="rId21" Type="http://schemas.openxmlformats.org/officeDocument/2006/relationships/hyperlink" Target="https://ocr.org.uk/administration/ncn-annual-update/" TargetMode="External"/><Relationship Id="rId34" Type="http://schemas.openxmlformats.org/officeDocument/2006/relationships/hyperlink" Target="http://www.jcq.org.uk/exams-office/access-arrangements-and-special-consideration/regulations-and-guidance"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jcq.org.uk/exams-office/general-regulations" TargetMode="External"/><Relationship Id="rId20" Type="http://schemas.openxmlformats.org/officeDocument/2006/relationships/hyperlink" Target="https://www.jcq.org.uk/exams-office/access-arrangements-and-special-consideration/regulations-and-guidance/" TargetMode="External"/><Relationship Id="rId29" Type="http://schemas.openxmlformats.org/officeDocument/2006/relationships/hyperlink" Target="http://www.jcq.org.uk/exams-office/general-regulation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ice---instructions-for-conducting-examinations" TargetMode="External"/><Relationship Id="rId24" Type="http://schemas.openxmlformats.org/officeDocument/2006/relationships/hyperlink" Target="http://www.jcq.org.uk/exams-office/access-arrangements-and-special-consideration/regulations-and-guidance" TargetMode="External"/><Relationship Id="rId32" Type="http://schemas.openxmlformats.org/officeDocument/2006/relationships/hyperlink" Target="http://www.jcq.org.uk/exams-office/malpractice" TargetMode="External"/><Relationship Id="rId37" Type="http://schemas.openxmlformats.org/officeDocument/2006/relationships/hyperlink" Target="http://www.jcq.org.uk/exams-office/non-examination-assessments"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hyperlink" Target="http://www.jcq.org.uk/exams-office/ice---instructions-for-conducting-examinations" TargetMode="External"/><Relationship Id="rId28" Type="http://schemas.openxmlformats.org/officeDocument/2006/relationships/hyperlink" Target="http://www.jcq.org.uk/exams-office/access-arrangements-and-special-consideration/regulations-and-guidance" TargetMode="External"/><Relationship Id="rId36" Type="http://schemas.openxmlformats.org/officeDocument/2006/relationships/hyperlink" Target="http://www.jcq.org.uk/exams-office/coursework" TargetMode="External"/><Relationship Id="rId10" Type="http://schemas.openxmlformats.org/officeDocument/2006/relationships/hyperlink" Target="http://www.jcq.org.uk/exams-office/general-regulations" TargetMode="External"/><Relationship Id="rId19" Type="http://schemas.openxmlformats.org/officeDocument/2006/relationships/hyperlink" Target="http://www.jcq.org.uk/exams-office/post-results-services" TargetMode="External"/><Relationship Id="rId31" Type="http://schemas.openxmlformats.org/officeDocument/2006/relationships/hyperlink" Target="http://www.jcq.org.uk/exams-office/access-arrangements-and-special-consideration" TargetMode="Externa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yperlink" Target="http://www.jcq.org.uk/exams-office/non-examination-assessments" TargetMode="External"/><Relationship Id="rId22" Type="http://schemas.openxmlformats.org/officeDocument/2006/relationships/hyperlink" Target="http://www.jcq.org.uk/exams-office/general-regulations" TargetMode="External"/><Relationship Id="rId27" Type="http://schemas.openxmlformats.org/officeDocument/2006/relationships/hyperlink" Target="http://www.jcq.org.uk/exams-office/access-arrangements-and-special-consideration/regulations-and-guidance" TargetMode="External"/><Relationship Id="rId30" Type="http://schemas.openxmlformats.org/officeDocument/2006/relationships/hyperlink" Target="http://www.jcq.org.uk/exams-office/ice---instructions-for-conducting-examinations" TargetMode="External"/><Relationship Id="rId35" Type="http://schemas.openxmlformats.org/officeDocument/2006/relationships/hyperlink" Target="http://www.jcq.org.uk/exams-office/access-arrangements-and-special-consideration/regulations-and-guidance"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hyperlink" Target="http://www.jcq.org.uk/exams-office/ice---instructions-for-conducting-examinations" TargetMode="External"/><Relationship Id="rId25" Type="http://schemas.openxmlformats.org/officeDocument/2006/relationships/hyperlink" Target="http://www.jcq.org.uk/exams-office/malpractice" TargetMode="External"/><Relationship Id="rId33" Type="http://schemas.openxmlformats.org/officeDocument/2006/relationships/hyperlink" Target="http://www.jcq.org.uk/exams-office/non-examination-assessments" TargetMode="External"/><Relationship Id="rId38" Type="http://schemas.openxmlformats.org/officeDocument/2006/relationships/hyperlink" Target="https://www.jcq.org.uk/exams-office/information-for-candidat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EA5B06-9B4F-4670-9C83-0128A000FC5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10313</Words>
  <Characters>58790</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James Bradley</cp:lastModifiedBy>
  <cp:revision>2</cp:revision>
  <cp:lastPrinted>2020-11-02T12:58:00Z</cp:lastPrinted>
  <dcterms:created xsi:type="dcterms:W3CDTF">2022-05-17T19:00:00Z</dcterms:created>
  <dcterms:modified xsi:type="dcterms:W3CDTF">2022-05-17T19:00:00Z</dcterms:modified>
</cp:coreProperties>
</file>